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95" w:rsidRDefault="000B6776"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690880</wp:posOffset>
                </wp:positionV>
                <wp:extent cx="6645275" cy="1114425"/>
                <wp:effectExtent l="0" t="0" r="3175" b="952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114425"/>
                          <a:chOff x="1068609" y="1060055"/>
                          <a:chExt cx="66456" cy="14380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60055"/>
                            <a:ext cx="66456" cy="14380"/>
                          </a:xfrm>
                          <a:prstGeom prst="rect">
                            <a:avLst/>
                          </a:prstGeom>
                          <a:solidFill>
                            <a:srgbClr val="00326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824" y="1061036"/>
                            <a:ext cx="63355" cy="1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6FC6" w:rsidRDefault="00C66FC6" w:rsidP="00C66FC6">
                              <w:pPr>
                                <w:pStyle w:val="Titre"/>
                                <w:widowControl w:val="0"/>
                                <w:rPr>
                                  <w:rFonts w:ascii="Brandon Grotesque Bold" w:hAnsi="Brandon Grotesque Bold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ndon Grotesque Bold" w:hAnsi="Brandon Grotesque Bold"/>
                                  <w:sz w:val="44"/>
                                  <w:szCs w:val="44"/>
                                  <w14:ligatures w14:val="none"/>
                                </w:rPr>
                                <w:t>Bibliothèque Lavisse</w:t>
                              </w:r>
                            </w:p>
                            <w:p w:rsidR="00C66FC6" w:rsidRDefault="00C66FC6" w:rsidP="00C66FC6">
                              <w:pPr>
                                <w:pStyle w:val="Titre"/>
                                <w:widowControl w:val="0"/>
                                <w:rPr>
                                  <w:rFonts w:ascii="Brandon Grotesque Bold" w:hAnsi="Brandon Grotesque Bold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ndon Grotesque Bold" w:hAnsi="Brandon Grotesque Bold"/>
                                  <w:sz w:val="44"/>
                                  <w:szCs w:val="44"/>
                                  <w14:ligatures w14:val="none"/>
                                </w:rPr>
                                <w:t>Formations à la recherche documentaire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26.6pt;margin-top:54.4pt;width:523.25pt;height:87.75pt;z-index:251660288" coordorigin="10686,10600" coordsize="66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">
                <v:rect id="Rectangle 4" o:spid="_x0000_s1027" style="position:absolute;left:10686;top:10600;width:66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" fillcolor="#00326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708;top:10610;width:63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C66FC6" w:rsidRDefault="00C66FC6" w:rsidP="00C66FC6">
                        <w:pPr>
                          <w:pStyle w:val="Titre"/>
                          <w:widowControl w:val="0"/>
                          <w:rPr>
                            <w:rFonts w:ascii="Brandon Grotesque Bold" w:hAnsi="Brandon Grotesque Bold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Brandon Grotesque Bold" w:hAnsi="Brandon Grotesque Bold"/>
                            <w:sz w:val="44"/>
                            <w:szCs w:val="44"/>
                            <w14:ligatures w14:val="none"/>
                          </w:rPr>
                          <w:t>Bibliothèque Lavisse</w:t>
                        </w:r>
                      </w:p>
                      <w:p w:rsidR="00C66FC6" w:rsidRDefault="00C66FC6" w:rsidP="00C66FC6">
                        <w:pPr>
                          <w:pStyle w:val="Titre"/>
                          <w:widowControl w:val="0"/>
                          <w:rPr>
                            <w:rFonts w:ascii="Brandon Grotesque Bold" w:hAnsi="Brandon Grotesque Bold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Brandon Grotesque Bold" w:hAnsi="Brandon Grotesque Bold"/>
                            <w:sz w:val="44"/>
                            <w:szCs w:val="44"/>
                            <w14:ligatures w14:val="none"/>
                          </w:rPr>
                          <w:t>Formations à la recherche documentaire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-242570</wp:posOffset>
            </wp:positionV>
            <wp:extent cx="1670850" cy="810895"/>
            <wp:effectExtent l="0" t="0" r="571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1898015</wp:posOffset>
                </wp:positionV>
                <wp:extent cx="6588125" cy="699135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C6" w:rsidRPr="002B3525" w:rsidRDefault="00C66FC6" w:rsidP="00C66FC6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</w:pPr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t xml:space="preserve">La bibliothèque Lavisse propose des </w:t>
                            </w:r>
                            <w:r w:rsidRPr="002B3525">
                              <w:rPr>
                                <w:rFonts w:ascii="Brandon Grotesque Bold" w:hAnsi="Brandon Grotesque Bold"/>
                                <w14:ligatures w14:val="none"/>
                              </w:rPr>
                              <w:t xml:space="preserve">formations à la recherche </w:t>
                            </w:r>
                            <w:r w:rsidRPr="002B3525">
                              <w:rPr>
                                <w:rFonts w:ascii="Brandon Grotesque Bold" w:hAnsi="Brandon Grotesque Bold"/>
                                <w14:ligatures w14:val="none"/>
                              </w:rPr>
                              <w:br/>
                              <w:t>documentaire centrées sur la leçon d’histoire générale</w:t>
                            </w:r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t xml:space="preserve">. Celles-ci portent sur l’utilisation la plus efficace possible des ressources suivantes : </w:t>
                            </w:r>
                          </w:p>
                          <w:p w:rsidR="00C66FC6" w:rsidRPr="002B3525" w:rsidRDefault="00C66FC6" w:rsidP="00C66FC6">
                            <w:pPr>
                              <w:pStyle w:val="Corpsdetexte3"/>
                              <w:widowControl w:val="0"/>
                              <w:spacing w:after="0"/>
                              <w:ind w:left="567" w:hanging="567"/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</w:pPr>
                            <w:r w:rsidRPr="002B3525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2B3525">
                              <w:t> </w:t>
                            </w:r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t xml:space="preserve">le </w:t>
                            </w:r>
                            <w:proofErr w:type="spellStart"/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t>Sudoc</w:t>
                            </w:r>
                            <w:proofErr w:type="spellEnd"/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t xml:space="preserve"> ;</w:t>
                            </w:r>
                          </w:p>
                          <w:p w:rsidR="00C66FC6" w:rsidRPr="002B3525" w:rsidRDefault="00C66FC6" w:rsidP="00C66FC6">
                            <w:pPr>
                              <w:pStyle w:val="Corpsdetexte3"/>
                              <w:widowControl w:val="0"/>
                              <w:spacing w:after="0"/>
                              <w:ind w:left="567" w:hanging="567"/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</w:pPr>
                            <w:r w:rsidRPr="002B3525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2B3525">
                              <w:t> </w:t>
                            </w:r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t xml:space="preserve">les grandes collections de monographies en Histoire ; </w:t>
                            </w:r>
                          </w:p>
                          <w:p w:rsidR="002B3525" w:rsidRDefault="00C66FC6" w:rsidP="002B3525">
                            <w:pPr>
                              <w:pStyle w:val="Corpsdetexte3"/>
                              <w:widowControl w:val="0"/>
                              <w:spacing w:after="0"/>
                              <w:ind w:left="567" w:hanging="567"/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</w:pPr>
                            <w:r w:rsidRPr="002B3525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2B3525">
                              <w:t> </w:t>
                            </w:r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t xml:space="preserve">les ressources électroniques citées dans le rapport du jury. </w:t>
                            </w:r>
                          </w:p>
                          <w:p w:rsidR="002B3525" w:rsidRPr="002B3525" w:rsidRDefault="00C66FC6" w:rsidP="00C66FC6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</w:pPr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t xml:space="preserve">Les formations sont proposées en priorité aux agrégatifs, mais ouvertes à tous dans la limite des places disponibles (10 personnes par séance). </w:t>
                            </w:r>
                          </w:p>
                          <w:p w:rsidR="00C66FC6" w:rsidRDefault="00C66FC6" w:rsidP="002B3525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</w:pPr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t xml:space="preserve">Si vous souhaitez tester vos réflexes documentaires ou raviver vos </w:t>
                            </w:r>
                            <w:r w:rsidRPr="002B3525"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  <w:br/>
                              <w:t>souvenirs, vous pouvez vous inscrire à l’accueil de la bibliothèque !</w:t>
                            </w:r>
                          </w:p>
                          <w:p w:rsidR="000B6776" w:rsidRDefault="000B6776" w:rsidP="000B6776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="Brandon Grotesque Bold" w:hAnsi="Brandon Grotesque Bold"/>
                                <w:i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B6776" w:rsidRPr="002B3525" w:rsidRDefault="000B6776" w:rsidP="000B6776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="Brandon Grotesque Bold" w:hAnsi="Brandon Grotesque Bold"/>
                                <w:i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525">
                              <w:rPr>
                                <w:rFonts w:ascii="Brandon Grotesque Bold" w:hAnsi="Brandon Grotesque Bold"/>
                                <w:i w:val="0"/>
                                <w:sz w:val="24"/>
                                <w:szCs w:val="24"/>
                                <w14:ligatures w14:val="none"/>
                              </w:rPr>
                              <w:t>Dates des formations 2021 :</w:t>
                            </w:r>
                          </w:p>
                          <w:p w:rsidR="000B6776" w:rsidRDefault="000B6776" w:rsidP="000B6776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="Brandon Grotesque Bold" w:hAnsi="Brandon Grotesque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B6776" w:rsidRDefault="000B6776" w:rsidP="000B6776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="Brandon Grotesque Regular" w:hAnsi="Brandon Grotesque Regu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randon Grotesque Regular" w:hAnsi="Brandon Grotesque Regular"/>
                                <w:sz w:val="24"/>
                                <w:szCs w:val="24"/>
                                <w14:ligatures w14:val="none"/>
                              </w:rPr>
                              <w:t>Dates à venir, formations proposées sur les mois de mai et juin.</w:t>
                            </w:r>
                          </w:p>
                          <w:p w:rsidR="000B6776" w:rsidRDefault="000B6776" w:rsidP="000B6776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="Brandon Grotesque Bold" w:hAnsi="Brandon Grotesque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sz w:val="24"/>
                                <w:szCs w:val="24"/>
                                <w14:ligatures w14:val="none"/>
                              </w:rPr>
                              <w:t>  </w:t>
                            </w:r>
                          </w:p>
                          <w:p w:rsidR="000B6776" w:rsidRPr="002B3525" w:rsidRDefault="000B6776" w:rsidP="000B6776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="Brandon Grotesque Regular" w:hAnsi="Brandon Grotesque Regular"/>
                                <w:i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525">
                              <w:rPr>
                                <w:rFonts w:ascii="Brandon Grotesque Regular" w:hAnsi="Brandon Grotesque Regular"/>
                                <w:i w:val="0"/>
                                <w14:ligatures w14:val="none"/>
                              </w:rPr>
                              <w:t>Fo</w:t>
                            </w:r>
                            <w:r w:rsidRPr="002B3525">
                              <w:rPr>
                                <w:rFonts w:ascii="Brandon Grotesque Regular" w:hAnsi="Brandon Grotesque Regular"/>
                                <w:i w:val="0"/>
                                <w:sz w:val="24"/>
                                <w:szCs w:val="24"/>
                                <w14:ligatures w14:val="none"/>
                              </w:rPr>
                              <w:t>rmations proposées en salles Picard 2 et Fossier.</w:t>
                            </w:r>
                          </w:p>
                          <w:p w:rsidR="000B6776" w:rsidRDefault="000B6776" w:rsidP="000B6776">
                            <w:pPr>
                              <w:widowControl w:val="0"/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B6776" w:rsidRDefault="000B6776" w:rsidP="000B6776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Brandon Grotesque Regular" w:hAnsi="Brandon Grotesque Regular"/>
                                <w:color w:val="00326E"/>
                                <w14:ligatures w14:val="none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sz w:val="24"/>
                                <w:szCs w:val="24"/>
                                <w14:ligatures w14:val="none"/>
                              </w:rPr>
                              <w:t>Pour vous inscrire</w:t>
                            </w:r>
                            <w:r>
                              <w:rPr>
                                <w:rFonts w:ascii="Brandon Grotesque Regular" w:hAnsi="Brandon Grotesque Regular"/>
                                <w:sz w:val="24"/>
                                <w:szCs w:val="24"/>
                                <w14:ligatures w14:val="none"/>
                              </w:rPr>
                              <w:t xml:space="preserve">, envoyez un mail à : </w:t>
                            </w:r>
                            <w:r>
                              <w:rPr>
                                <w:rFonts w:ascii="Brandon Grotesque Regular" w:hAnsi="Brandon Grotesque Regular"/>
                                <w:color w:val="00326E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bibliotheque.lavisse@univ-paris1.fr </w:t>
                            </w:r>
                            <w:r>
                              <w:rPr>
                                <w:rFonts w:ascii="Brandon Grotesque Regular" w:hAnsi="Brandon Grotesque Regular"/>
                                <w:color w:val="00326E"/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randon Grotesque Regular" w:hAnsi="Brandon Grotesque Regular"/>
                                <w:sz w:val="24"/>
                                <w:szCs w:val="24"/>
                                <w14:ligatures w14:val="none"/>
                              </w:rPr>
                              <w:t>Ou présentez-vous directement à l’accueil.</w:t>
                            </w:r>
                          </w:p>
                          <w:p w:rsidR="000B6776" w:rsidRDefault="000B6776" w:rsidP="000B6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B6776" w:rsidRDefault="000B6776" w:rsidP="000B6776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Brandon Grotesque Bold" w:hAnsi="Brandon Grotesque Bold"/>
                                <w14:ligatures w14:val="none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14:ligatures w14:val="none"/>
                              </w:rPr>
                              <w:t>Bibliothèque Lavisse</w:t>
                            </w:r>
                            <w:r>
                              <w:rPr>
                                <w:rFonts w:ascii="Brandon Grotesque Bold" w:hAnsi="Brandon Grotesque Bold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randon Grotesque Regular" w:hAnsi="Brandon Grotesque Regular"/>
                                <w:sz w:val="22"/>
                                <w:szCs w:val="22"/>
                                <w14:ligatures w14:val="none"/>
                              </w:rPr>
                              <w:t>Centre Sorbonne</w:t>
                            </w:r>
                            <w:r>
                              <w:rPr>
                                <w:rFonts w:ascii="Brandon Grotesque Regular" w:hAnsi="Brandon Grotesque Regular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17, rue de la Sorbonne</w:t>
                            </w:r>
                            <w:r>
                              <w:rPr>
                                <w:rFonts w:ascii="Brandon Grotesque Regular" w:hAnsi="Brandon Grotesque Regular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75005 Paris</w:t>
                            </w:r>
                            <w:r>
                              <w:rPr>
                                <w:rFonts w:ascii="Brandon Grotesque Regular" w:hAnsi="Brandon Grotesque Regular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01 40 46 28 53</w:t>
                            </w:r>
                          </w:p>
                          <w:p w:rsidR="000B6776" w:rsidRPr="002B3525" w:rsidRDefault="000B6776" w:rsidP="000B6776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Brandon Grotesque Regular" w:hAnsi="Brandon Grotesque Regula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22.85pt;margin-top:149.45pt;width:518.75pt;height:55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" stroked="f">
                <v:textbox>
                  <w:txbxContent>
                    <w:p w:rsidR="00C66FC6" w:rsidRPr="002B3525" w:rsidRDefault="00C66FC6" w:rsidP="00C66FC6">
                      <w:pPr>
                        <w:pStyle w:val="Corpsdetexte3"/>
                        <w:widowControl w:val="0"/>
                        <w:spacing w:after="0"/>
                        <w:rPr>
                          <w:rFonts w:ascii="Brandon Grotesque Regular" w:hAnsi="Brandon Grotesque Regular"/>
                          <w14:ligatures w14:val="none"/>
                        </w:rPr>
                      </w:pPr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t xml:space="preserve">La bibliothèque Lavisse propose des </w:t>
                      </w:r>
                      <w:r w:rsidRPr="002B3525">
                        <w:rPr>
                          <w:rFonts w:ascii="Brandon Grotesque Bold" w:hAnsi="Brandon Grotesque Bold"/>
                          <w14:ligatures w14:val="none"/>
                        </w:rPr>
                        <w:t xml:space="preserve">formations à la recherche </w:t>
                      </w:r>
                      <w:r w:rsidRPr="002B3525">
                        <w:rPr>
                          <w:rFonts w:ascii="Brandon Grotesque Bold" w:hAnsi="Brandon Grotesque Bold"/>
                          <w14:ligatures w14:val="none"/>
                        </w:rPr>
                        <w:br/>
                        <w:t>documentaire centrées sur la leçon d’histoire générale</w:t>
                      </w:r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t xml:space="preserve">. Celles-ci portent sur l’utilisation la plus efficace possible des ressources suivantes : </w:t>
                      </w:r>
                    </w:p>
                    <w:p w:rsidR="00C66FC6" w:rsidRPr="002B3525" w:rsidRDefault="00C66FC6" w:rsidP="00C66FC6">
                      <w:pPr>
                        <w:pStyle w:val="Corpsdetexte3"/>
                        <w:widowControl w:val="0"/>
                        <w:spacing w:after="0"/>
                        <w:ind w:left="567" w:hanging="567"/>
                        <w:rPr>
                          <w:rFonts w:ascii="Brandon Grotesque Regular" w:hAnsi="Brandon Grotesque Regular"/>
                          <w14:ligatures w14:val="none"/>
                        </w:rPr>
                      </w:pPr>
                      <w:r w:rsidRPr="002B3525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2B3525">
                        <w:t> </w:t>
                      </w:r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t xml:space="preserve">le </w:t>
                      </w:r>
                      <w:proofErr w:type="spellStart"/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t>Sudoc</w:t>
                      </w:r>
                      <w:proofErr w:type="spellEnd"/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t xml:space="preserve"> ;</w:t>
                      </w:r>
                    </w:p>
                    <w:p w:rsidR="00C66FC6" w:rsidRPr="002B3525" w:rsidRDefault="00C66FC6" w:rsidP="00C66FC6">
                      <w:pPr>
                        <w:pStyle w:val="Corpsdetexte3"/>
                        <w:widowControl w:val="0"/>
                        <w:spacing w:after="0"/>
                        <w:ind w:left="567" w:hanging="567"/>
                        <w:rPr>
                          <w:rFonts w:ascii="Brandon Grotesque Regular" w:hAnsi="Brandon Grotesque Regular"/>
                          <w14:ligatures w14:val="none"/>
                        </w:rPr>
                      </w:pPr>
                      <w:r w:rsidRPr="002B3525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2B3525">
                        <w:t> </w:t>
                      </w:r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t xml:space="preserve">les grandes collections de monographies en Histoire ; </w:t>
                      </w:r>
                    </w:p>
                    <w:p w:rsidR="002B3525" w:rsidRDefault="00C66FC6" w:rsidP="002B3525">
                      <w:pPr>
                        <w:pStyle w:val="Corpsdetexte3"/>
                        <w:widowControl w:val="0"/>
                        <w:spacing w:after="0"/>
                        <w:ind w:left="567" w:hanging="567"/>
                        <w:rPr>
                          <w:rFonts w:ascii="Brandon Grotesque Regular" w:hAnsi="Brandon Grotesque Regular"/>
                          <w14:ligatures w14:val="none"/>
                        </w:rPr>
                      </w:pPr>
                      <w:r w:rsidRPr="002B3525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2B3525">
                        <w:t> </w:t>
                      </w:r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t xml:space="preserve">les ressources électroniques citées dans le rapport du jury. </w:t>
                      </w:r>
                    </w:p>
                    <w:p w:rsidR="002B3525" w:rsidRPr="002B3525" w:rsidRDefault="00C66FC6" w:rsidP="00C66FC6">
                      <w:pPr>
                        <w:pStyle w:val="Corpsdetexte3"/>
                        <w:widowControl w:val="0"/>
                        <w:spacing w:after="0"/>
                        <w:rPr>
                          <w:rFonts w:ascii="Brandon Grotesque Regular" w:hAnsi="Brandon Grotesque Regular"/>
                          <w14:ligatures w14:val="none"/>
                        </w:rPr>
                      </w:pPr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t xml:space="preserve">Les formations sont proposées en priorité aux agrégatifs, mais ouvertes à tous dans la limite des places disponibles (10 personnes par séance). </w:t>
                      </w:r>
                    </w:p>
                    <w:p w:rsidR="00C66FC6" w:rsidRDefault="00C66FC6" w:rsidP="002B3525">
                      <w:pPr>
                        <w:pStyle w:val="Corpsdetexte3"/>
                        <w:widowControl w:val="0"/>
                        <w:spacing w:after="0"/>
                        <w:rPr>
                          <w:rFonts w:ascii="Brandon Grotesque Regular" w:hAnsi="Brandon Grotesque Regular"/>
                          <w14:ligatures w14:val="none"/>
                        </w:rPr>
                      </w:pPr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t xml:space="preserve">Si vous souhaitez tester vos réflexes documentaires ou raviver vos </w:t>
                      </w:r>
                      <w:r w:rsidRPr="002B3525">
                        <w:rPr>
                          <w:rFonts w:ascii="Brandon Grotesque Regular" w:hAnsi="Brandon Grotesque Regular"/>
                          <w14:ligatures w14:val="none"/>
                        </w:rPr>
                        <w:br/>
                        <w:t>souvenirs, vous pouvez vous inscrire à l’accueil de la bibliothèque !</w:t>
                      </w:r>
                    </w:p>
                    <w:p w:rsidR="000B6776" w:rsidRDefault="000B6776" w:rsidP="000B6776">
                      <w:pPr>
                        <w:pStyle w:val="msotagline"/>
                        <w:widowControl w:val="0"/>
                        <w:jc w:val="left"/>
                        <w:rPr>
                          <w:rFonts w:ascii="Brandon Grotesque Bold" w:hAnsi="Brandon Grotesque Bold"/>
                          <w:i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B6776" w:rsidRPr="002B3525" w:rsidRDefault="000B6776" w:rsidP="000B6776">
                      <w:pPr>
                        <w:pStyle w:val="msotagline"/>
                        <w:widowControl w:val="0"/>
                        <w:jc w:val="left"/>
                        <w:rPr>
                          <w:rFonts w:ascii="Brandon Grotesque Bold" w:hAnsi="Brandon Grotesque Bold"/>
                          <w:i w:val="0"/>
                          <w:sz w:val="24"/>
                          <w:szCs w:val="24"/>
                          <w14:ligatures w14:val="none"/>
                        </w:rPr>
                      </w:pPr>
                      <w:r w:rsidRPr="002B3525">
                        <w:rPr>
                          <w:rFonts w:ascii="Brandon Grotesque Bold" w:hAnsi="Brandon Grotesque Bold"/>
                          <w:i w:val="0"/>
                          <w:sz w:val="24"/>
                          <w:szCs w:val="24"/>
                          <w14:ligatures w14:val="none"/>
                        </w:rPr>
                        <w:t>Dates des formations 2021 :</w:t>
                      </w:r>
                    </w:p>
                    <w:p w:rsidR="000B6776" w:rsidRDefault="000B6776" w:rsidP="000B6776">
                      <w:pPr>
                        <w:pStyle w:val="msotagline"/>
                        <w:widowControl w:val="0"/>
                        <w:jc w:val="left"/>
                        <w:rPr>
                          <w:rFonts w:ascii="Brandon Grotesque Bold" w:hAnsi="Brandon Grotesque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randon Grotesque Bold" w:hAnsi="Brandon Grotesque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B6776" w:rsidRDefault="000B6776" w:rsidP="000B6776">
                      <w:pPr>
                        <w:pStyle w:val="msotagline"/>
                        <w:widowControl w:val="0"/>
                        <w:jc w:val="left"/>
                        <w:rPr>
                          <w:rFonts w:ascii="Brandon Grotesque Regular" w:hAnsi="Brandon Grotesque Regular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randon Grotesque Regular" w:hAnsi="Brandon Grotesque Regular"/>
                          <w:sz w:val="24"/>
                          <w:szCs w:val="24"/>
                          <w14:ligatures w14:val="none"/>
                        </w:rPr>
                        <w:t>Dates à venir, formations proposées sur les mois de mai et juin.</w:t>
                      </w:r>
                    </w:p>
                    <w:p w:rsidR="000B6776" w:rsidRDefault="000B6776" w:rsidP="000B6776">
                      <w:pPr>
                        <w:pStyle w:val="msotagline"/>
                        <w:widowControl w:val="0"/>
                        <w:jc w:val="left"/>
                        <w:rPr>
                          <w:rFonts w:ascii="Brandon Grotesque Bold" w:hAnsi="Brandon Grotesque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randon Grotesque Bold" w:hAnsi="Brandon Grotesque Bold"/>
                          <w:sz w:val="24"/>
                          <w:szCs w:val="24"/>
                          <w14:ligatures w14:val="none"/>
                        </w:rPr>
                        <w:t>  </w:t>
                      </w:r>
                    </w:p>
                    <w:p w:rsidR="000B6776" w:rsidRPr="002B3525" w:rsidRDefault="000B6776" w:rsidP="000B6776">
                      <w:pPr>
                        <w:pStyle w:val="msotagline"/>
                        <w:widowControl w:val="0"/>
                        <w:jc w:val="left"/>
                        <w:rPr>
                          <w:rFonts w:ascii="Brandon Grotesque Regular" w:hAnsi="Brandon Grotesque Regular"/>
                          <w:i w:val="0"/>
                          <w:sz w:val="24"/>
                          <w:szCs w:val="24"/>
                          <w14:ligatures w14:val="none"/>
                        </w:rPr>
                      </w:pPr>
                      <w:r w:rsidRPr="002B3525">
                        <w:rPr>
                          <w:rFonts w:ascii="Brandon Grotesque Regular" w:hAnsi="Brandon Grotesque Regular"/>
                          <w:i w:val="0"/>
                          <w14:ligatures w14:val="none"/>
                        </w:rPr>
                        <w:t>Fo</w:t>
                      </w:r>
                      <w:r w:rsidRPr="002B3525">
                        <w:rPr>
                          <w:rFonts w:ascii="Brandon Grotesque Regular" w:hAnsi="Brandon Grotesque Regular"/>
                          <w:i w:val="0"/>
                          <w:sz w:val="24"/>
                          <w:szCs w:val="24"/>
                          <w14:ligatures w14:val="none"/>
                        </w:rPr>
                        <w:t>rmations proposées en salles Picard 2 et Fossier.</w:t>
                      </w:r>
                    </w:p>
                    <w:p w:rsidR="000B6776" w:rsidRDefault="000B6776" w:rsidP="000B6776">
                      <w:pPr>
                        <w:widowControl w:val="0"/>
                        <w:rPr>
                          <w:rFonts w:ascii="Brandon Grotesque Regular" w:hAnsi="Brandon Grotesque Regular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B6776" w:rsidRDefault="000B6776" w:rsidP="000B6776">
                      <w:pPr>
                        <w:pStyle w:val="msoaddress"/>
                        <w:widowControl w:val="0"/>
                        <w:jc w:val="left"/>
                        <w:rPr>
                          <w:rFonts w:ascii="Brandon Grotesque Regular" w:hAnsi="Brandon Grotesque Regular"/>
                          <w:color w:val="00326E"/>
                          <w14:ligatures w14:val="none"/>
                        </w:rPr>
                      </w:pPr>
                      <w:r>
                        <w:rPr>
                          <w:rFonts w:ascii="Brandon Grotesque Bold" w:hAnsi="Brandon Grotesque Bold"/>
                          <w:sz w:val="24"/>
                          <w:szCs w:val="24"/>
                          <w14:ligatures w14:val="none"/>
                        </w:rPr>
                        <w:t>Pour vous inscrire</w:t>
                      </w:r>
                      <w:r>
                        <w:rPr>
                          <w:rFonts w:ascii="Brandon Grotesque Regular" w:hAnsi="Brandon Grotesque Regular"/>
                          <w:sz w:val="24"/>
                          <w:szCs w:val="24"/>
                          <w14:ligatures w14:val="none"/>
                        </w:rPr>
                        <w:t xml:space="preserve">, envoyez un mail à : </w:t>
                      </w:r>
                      <w:r>
                        <w:rPr>
                          <w:rFonts w:ascii="Brandon Grotesque Regular" w:hAnsi="Brandon Grotesque Regular"/>
                          <w:color w:val="00326E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bibliotheque.lavisse@univ-paris1.fr </w:t>
                      </w:r>
                      <w:r>
                        <w:rPr>
                          <w:rFonts w:ascii="Brandon Grotesque Regular" w:hAnsi="Brandon Grotesque Regular"/>
                          <w:color w:val="00326E"/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Brandon Grotesque Regular" w:hAnsi="Brandon Grotesque Regular"/>
                          <w:sz w:val="24"/>
                          <w:szCs w:val="24"/>
                          <w14:ligatures w14:val="none"/>
                        </w:rPr>
                        <w:t>Ou présentez-vous directement à l’accueil.</w:t>
                      </w:r>
                    </w:p>
                    <w:p w:rsidR="000B6776" w:rsidRDefault="000B6776" w:rsidP="000B6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B6776" w:rsidRDefault="000B6776" w:rsidP="000B6776">
                      <w:pPr>
                        <w:pStyle w:val="Corpsdetexte3"/>
                        <w:widowControl w:val="0"/>
                        <w:spacing w:after="0"/>
                        <w:rPr>
                          <w:rFonts w:ascii="Brandon Grotesque Bold" w:hAnsi="Brandon Grotesque Bold"/>
                          <w14:ligatures w14:val="none"/>
                        </w:rPr>
                      </w:pPr>
                      <w:r>
                        <w:rPr>
                          <w:rFonts w:ascii="Brandon Grotesque Bold" w:hAnsi="Brandon Grotesque Bold"/>
                          <w14:ligatures w14:val="none"/>
                        </w:rPr>
                        <w:t>Bibliothèque Lavisse</w:t>
                      </w:r>
                      <w:r>
                        <w:rPr>
                          <w:rFonts w:ascii="Brandon Grotesque Bold" w:hAnsi="Brandon Grotesque Bold"/>
                          <w14:ligatures w14:val="none"/>
                        </w:rPr>
                        <w:br/>
                      </w:r>
                      <w:r>
                        <w:rPr>
                          <w:rFonts w:ascii="Brandon Grotesque Regular" w:hAnsi="Brandon Grotesque Regular"/>
                          <w:sz w:val="22"/>
                          <w:szCs w:val="22"/>
                          <w14:ligatures w14:val="none"/>
                        </w:rPr>
                        <w:t>Centre Sorbonne</w:t>
                      </w:r>
                      <w:r>
                        <w:rPr>
                          <w:rFonts w:ascii="Brandon Grotesque Regular" w:hAnsi="Brandon Grotesque Regular"/>
                          <w:sz w:val="22"/>
                          <w:szCs w:val="22"/>
                          <w14:ligatures w14:val="none"/>
                        </w:rPr>
                        <w:br/>
                        <w:t>17, rue de la Sorbonne</w:t>
                      </w:r>
                      <w:r>
                        <w:rPr>
                          <w:rFonts w:ascii="Brandon Grotesque Regular" w:hAnsi="Brandon Grotesque Regular"/>
                          <w:sz w:val="22"/>
                          <w:szCs w:val="22"/>
                          <w14:ligatures w14:val="none"/>
                        </w:rPr>
                        <w:br/>
                        <w:t>75005 Paris</w:t>
                      </w:r>
                      <w:r>
                        <w:rPr>
                          <w:rFonts w:ascii="Brandon Grotesque Regular" w:hAnsi="Brandon Grotesque Regular"/>
                          <w:sz w:val="22"/>
                          <w:szCs w:val="22"/>
                          <w14:ligatures w14:val="none"/>
                        </w:rPr>
                        <w:br/>
                        <w:t>01 40 46 28 53</w:t>
                      </w:r>
                    </w:p>
                    <w:p w:rsidR="000B6776" w:rsidRPr="002B3525" w:rsidRDefault="000B6776" w:rsidP="000B6776">
                      <w:pPr>
                        <w:pStyle w:val="Corpsdetexte3"/>
                        <w:widowControl w:val="0"/>
                        <w:spacing w:after="0"/>
                        <w:rPr>
                          <w:rFonts w:ascii="Brandon Grotesque Regular" w:hAnsi="Brandon Grotesque Regular"/>
                          <w14:ligatures w14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6"/>
    <w:rsid w:val="00021F7E"/>
    <w:rsid w:val="00041191"/>
    <w:rsid w:val="000B6776"/>
    <w:rsid w:val="002B3525"/>
    <w:rsid w:val="007512C8"/>
    <w:rsid w:val="00C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AE3"/>
  <w15:chartTrackingRefBased/>
  <w15:docId w15:val="{D02968F9-09D2-4009-A9D4-D31F0C0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F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uiPriority w:val="10"/>
    <w:qFormat/>
    <w:rsid w:val="00C66FC6"/>
    <w:pPr>
      <w:spacing w:after="0" w:line="240" w:lineRule="auto"/>
    </w:pPr>
    <w:rPr>
      <w:rFonts w:ascii="Garamond" w:eastAsia="Times New Roman" w:hAnsi="Garamond" w:cs="Times New Roman"/>
      <w:color w:val="FFFFFF"/>
      <w:kern w:val="28"/>
      <w:sz w:val="96"/>
      <w:szCs w:val="96"/>
      <w:lang w:eastAsia="fr-FR"/>
      <w14:ligatures w14:val="standard"/>
      <w14:cntxtAlts/>
    </w:rPr>
  </w:style>
  <w:style w:type="character" w:customStyle="1" w:styleId="TitreCar">
    <w:name w:val="Titre Car"/>
    <w:basedOn w:val="Policepardfaut"/>
    <w:link w:val="Titre"/>
    <w:uiPriority w:val="10"/>
    <w:rsid w:val="00C66FC6"/>
    <w:rPr>
      <w:rFonts w:ascii="Garamond" w:eastAsia="Times New Roman" w:hAnsi="Garamond" w:cs="Times New Roman"/>
      <w:color w:val="000000"/>
      <w:kern w:val="28"/>
      <w:sz w:val="96"/>
      <w:szCs w:val="96"/>
      <w:lang w:eastAsia="fr-FR"/>
      <w14:ligatures w14:val="standard"/>
      <w14:cntxtAlts/>
    </w:rPr>
  </w:style>
  <w:style w:type="paragraph" w:styleId="Corpsdetexte3">
    <w:name w:val="Body Text 3"/>
    <w:link w:val="Corpsdetexte3Car"/>
    <w:uiPriority w:val="99"/>
    <w:unhideWhenUsed/>
    <w:rsid w:val="00C66FC6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rsid w:val="00C66FC6"/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paragraph" w:customStyle="1" w:styleId="msotagline">
    <w:name w:val="msotagline"/>
    <w:rsid w:val="00C66FC6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  <w:lang w:eastAsia="fr-FR"/>
      <w14:ligatures w14:val="standard"/>
      <w14:cntxtAlts/>
    </w:rPr>
  </w:style>
  <w:style w:type="paragraph" w:customStyle="1" w:styleId="msoaddress">
    <w:name w:val="msoaddress"/>
    <w:rsid w:val="00C66FC6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cp:keywords/>
  <dc:description/>
  <cp:lastModifiedBy>Camille Baron</cp:lastModifiedBy>
  <cp:revision>3</cp:revision>
  <dcterms:created xsi:type="dcterms:W3CDTF">2020-12-01T09:59:00Z</dcterms:created>
  <dcterms:modified xsi:type="dcterms:W3CDTF">2020-12-01T10:00:00Z</dcterms:modified>
</cp:coreProperties>
</file>