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75" w:rsidRDefault="00183B75" w:rsidP="006F182A">
      <w:pPr>
        <w:jc w:val="right"/>
        <w:rPr>
          <w:rFonts w:eastAsia="Times New Roman"/>
          <w:lang w:eastAsia="fr-FR"/>
        </w:rPr>
      </w:pPr>
    </w:p>
    <w:p w:rsidR="00E2210F" w:rsidRDefault="00E2210F" w:rsidP="006F182A">
      <w:pPr>
        <w:jc w:val="right"/>
        <w:rPr>
          <w:rFonts w:eastAsia="Times New Roman"/>
          <w:lang w:eastAsia="fr-FR"/>
        </w:rPr>
      </w:pPr>
      <w:r w:rsidRPr="000E4045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50AB3A10" wp14:editId="53DF5DA4">
            <wp:simplePos x="0" y="0"/>
            <wp:positionH relativeFrom="column">
              <wp:posOffset>2139950</wp:posOffset>
            </wp:positionH>
            <wp:positionV relativeFrom="paragraph">
              <wp:posOffset>-477520</wp:posOffset>
            </wp:positionV>
            <wp:extent cx="1697990" cy="764540"/>
            <wp:effectExtent l="0" t="0" r="0" b="0"/>
            <wp:wrapThrough wrapText="bothSides">
              <wp:wrapPolygon edited="0">
                <wp:start x="0" y="0"/>
                <wp:lineTo x="0" y="20990"/>
                <wp:lineTo x="21325" y="20990"/>
                <wp:lineTo x="2132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974" w:rsidRPr="00602A8A" w:rsidRDefault="00602A8A" w:rsidP="00602A8A">
      <w:pPr>
        <w:pStyle w:val="Titre1"/>
        <w:jc w:val="center"/>
      </w:pPr>
      <w:r>
        <w:t>Magasinier des bibliothÈques intÉgrÉes en Sorbonne</w:t>
      </w:r>
      <w:r w:rsidR="009F641E">
        <w:t xml:space="preserve">.Poste vacant </w:t>
      </w:r>
    </w:p>
    <w:p w:rsidR="00F5377F" w:rsidRDefault="00F5377F" w:rsidP="00F5377F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Fonctions</w:t>
      </w:r>
      <w:r w:rsidR="00073732">
        <w:rPr>
          <w:rFonts w:eastAsia="Times New Roman"/>
          <w:szCs w:val="24"/>
          <w:lang w:eastAsia="fr-FR"/>
        </w:rPr>
        <w:t xml:space="preserve"> : </w:t>
      </w:r>
      <w:r w:rsidR="00496A1D">
        <w:rPr>
          <w:rFonts w:eastAsia="Times New Roman"/>
          <w:szCs w:val="24"/>
          <w:lang w:eastAsia="fr-FR"/>
        </w:rPr>
        <w:t>Magasinier</w:t>
      </w:r>
      <w:r w:rsidR="00694A66">
        <w:rPr>
          <w:rFonts w:eastAsia="Times New Roman"/>
          <w:szCs w:val="24"/>
          <w:lang w:eastAsia="fr-FR"/>
        </w:rPr>
        <w:t xml:space="preserve"> </w:t>
      </w:r>
      <w:r w:rsidR="00605CBB">
        <w:rPr>
          <w:rFonts w:eastAsia="Times New Roman"/>
          <w:szCs w:val="24"/>
          <w:lang w:eastAsia="fr-FR"/>
        </w:rPr>
        <w:t>dédié aux bibliothèques intégrées en Sorbonne</w:t>
      </w:r>
    </w:p>
    <w:p w:rsidR="00343974" w:rsidRDefault="00F5377F" w:rsidP="00F5377F">
      <w:r w:rsidRPr="00765AF6">
        <w:rPr>
          <w:rFonts w:eastAsia="Times New Roman"/>
          <w:b/>
          <w:szCs w:val="24"/>
          <w:lang w:eastAsia="fr-FR"/>
        </w:rPr>
        <w:t>Emploi type</w:t>
      </w:r>
      <w:r w:rsidR="005F3650">
        <w:rPr>
          <w:rFonts w:eastAsia="Times New Roman"/>
          <w:b/>
          <w:szCs w:val="24"/>
          <w:lang w:eastAsia="fr-FR"/>
        </w:rPr>
        <w:t xml:space="preserve"> (</w:t>
      </w:r>
      <w:proofErr w:type="spellStart"/>
      <w:r w:rsidR="005F3650">
        <w:rPr>
          <w:rFonts w:eastAsia="Times New Roman"/>
          <w:szCs w:val="24"/>
          <w:lang w:eastAsia="fr-FR"/>
        </w:rPr>
        <w:t>Bibliofil</w:t>
      </w:r>
      <w:proofErr w:type="spellEnd"/>
      <w:r w:rsidR="005F3650">
        <w:rPr>
          <w:rFonts w:eastAsia="Times New Roman"/>
          <w:b/>
          <w:szCs w:val="24"/>
          <w:lang w:eastAsia="fr-FR"/>
        </w:rPr>
        <w:t>)</w:t>
      </w:r>
      <w:r w:rsidR="005F3650">
        <w:rPr>
          <w:rFonts w:eastAsia="Times New Roman"/>
          <w:szCs w:val="24"/>
          <w:lang w:eastAsia="fr-FR"/>
        </w:rPr>
        <w:t> </w:t>
      </w:r>
      <w:r>
        <w:rPr>
          <w:rFonts w:eastAsia="Times New Roman"/>
          <w:szCs w:val="24"/>
          <w:lang w:eastAsia="fr-FR"/>
        </w:rPr>
        <w:t xml:space="preserve">: </w:t>
      </w:r>
      <w:r w:rsidR="005F3D68">
        <w:t>Agent des bibliothèques</w:t>
      </w:r>
    </w:p>
    <w:p w:rsidR="009F641E" w:rsidRDefault="009F641E" w:rsidP="00F5377F">
      <w:p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Poste de titulaire, vacant, à pourvoir le 1</w:t>
      </w:r>
      <w:r w:rsidRPr="009F641E">
        <w:rPr>
          <w:rFonts w:eastAsia="Times New Roman"/>
          <w:szCs w:val="24"/>
          <w:vertAlign w:val="superscript"/>
          <w:lang w:eastAsia="fr-FR"/>
        </w:rPr>
        <w:t>er</w:t>
      </w:r>
      <w:r>
        <w:rPr>
          <w:rFonts w:eastAsia="Times New Roman"/>
          <w:szCs w:val="24"/>
          <w:lang w:eastAsia="fr-FR"/>
        </w:rPr>
        <w:t xml:space="preserve">  septembre 2021</w:t>
      </w:r>
      <w:bookmarkStart w:id="0" w:name="_GoBack"/>
      <w:bookmarkEnd w:id="0"/>
    </w:p>
    <w:p w:rsidR="00F5377F" w:rsidRPr="007A0298" w:rsidRDefault="00F5377F" w:rsidP="00F5377F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Fiche descriptive du poste</w:t>
      </w:r>
    </w:p>
    <w:p w:rsidR="00602A8A" w:rsidRDefault="00602A8A" w:rsidP="00F5377F">
      <w:pPr>
        <w:rPr>
          <w:rFonts w:eastAsia="Times New Roman"/>
          <w:b/>
          <w:szCs w:val="24"/>
          <w:lang w:eastAsia="fr-FR"/>
        </w:rPr>
        <w:sectPr w:rsidR="00602A8A" w:rsidSect="00603742">
          <w:footerReference w:type="default" r:id="rId9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F5377F" w:rsidRDefault="00F5377F" w:rsidP="00F5377F">
      <w:pPr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b/>
          <w:szCs w:val="24"/>
          <w:lang w:eastAsia="fr-FR"/>
        </w:rPr>
        <w:t>Catégorie</w:t>
      </w:r>
      <w:r>
        <w:rPr>
          <w:rFonts w:eastAsia="Times New Roman"/>
          <w:b/>
          <w:szCs w:val="24"/>
          <w:lang w:eastAsia="fr-FR"/>
        </w:rPr>
        <w:t> :</w:t>
      </w:r>
      <w:r w:rsidRPr="007A0298">
        <w:rPr>
          <w:rFonts w:eastAsia="Times New Roman"/>
          <w:szCs w:val="24"/>
          <w:lang w:eastAsia="fr-FR"/>
        </w:rPr>
        <w:t xml:space="preserve"> </w:t>
      </w:r>
      <w:r w:rsidR="009E4B74">
        <w:rPr>
          <w:rFonts w:eastAsia="Times New Roman"/>
          <w:szCs w:val="24"/>
          <w:lang w:eastAsia="fr-FR"/>
        </w:rPr>
        <w:t>C</w:t>
      </w:r>
    </w:p>
    <w:p w:rsidR="00F5377F" w:rsidRDefault="00F5377F" w:rsidP="00F5377F">
      <w:pPr>
        <w:rPr>
          <w:rFonts w:eastAsia="Times New Roman"/>
          <w:szCs w:val="24"/>
          <w:lang w:eastAsia="fr-FR"/>
        </w:rPr>
      </w:pPr>
      <w:r w:rsidRPr="00765AF6">
        <w:rPr>
          <w:rFonts w:eastAsia="Times New Roman"/>
          <w:b/>
          <w:szCs w:val="24"/>
          <w:lang w:eastAsia="fr-FR"/>
        </w:rPr>
        <w:t>Corps :</w:t>
      </w:r>
      <w:r w:rsidR="00073732">
        <w:rPr>
          <w:rFonts w:eastAsia="Times New Roman"/>
          <w:szCs w:val="24"/>
          <w:lang w:eastAsia="fr-FR"/>
        </w:rPr>
        <w:t xml:space="preserve"> </w:t>
      </w:r>
      <w:r w:rsidR="00496A1D">
        <w:rPr>
          <w:rFonts w:eastAsia="Times New Roman"/>
          <w:szCs w:val="24"/>
          <w:lang w:eastAsia="fr-FR"/>
        </w:rPr>
        <w:t xml:space="preserve">Magasinier </w:t>
      </w:r>
      <w:r w:rsidR="005F6453">
        <w:rPr>
          <w:rFonts w:eastAsia="Times New Roman"/>
          <w:szCs w:val="24"/>
          <w:lang w:eastAsia="fr-FR"/>
        </w:rPr>
        <w:t>des bibliothèques</w:t>
      </w:r>
      <w:r w:rsidR="004F0C56">
        <w:rPr>
          <w:rFonts w:eastAsia="Times New Roman"/>
          <w:szCs w:val="24"/>
          <w:lang w:eastAsia="fr-FR"/>
        </w:rPr>
        <w:t xml:space="preserve"> </w:t>
      </w:r>
    </w:p>
    <w:p w:rsidR="00013D17" w:rsidRPr="00D33F0C" w:rsidRDefault="00013D17" w:rsidP="00F5377F">
      <w:pPr>
        <w:rPr>
          <w:rFonts w:eastAsia="Times New Roman"/>
          <w:szCs w:val="24"/>
          <w:lang w:eastAsia="fr-FR"/>
        </w:rPr>
      </w:pPr>
      <w:r w:rsidRPr="00013D17">
        <w:rPr>
          <w:rFonts w:eastAsia="Times New Roman"/>
          <w:b/>
          <w:szCs w:val="24"/>
          <w:lang w:eastAsia="fr-FR"/>
        </w:rPr>
        <w:t>Quotité</w:t>
      </w:r>
      <w:r>
        <w:rPr>
          <w:rFonts w:eastAsia="Times New Roman"/>
          <w:szCs w:val="24"/>
          <w:lang w:eastAsia="fr-FR"/>
        </w:rPr>
        <w:t> : 100 %</w:t>
      </w:r>
    </w:p>
    <w:p w:rsidR="00602A8A" w:rsidRDefault="00602A8A" w:rsidP="00F5377F">
      <w:pPr>
        <w:pStyle w:val="Titre2"/>
        <w:rPr>
          <w:rFonts w:eastAsia="Times New Roman"/>
          <w:lang w:eastAsia="fr-FR"/>
        </w:rPr>
        <w:sectPr w:rsidR="00602A8A" w:rsidSect="00602A8A">
          <w:type w:val="continuous"/>
          <w:pgSz w:w="11906" w:h="16838"/>
          <w:pgMar w:top="1560" w:right="1274" w:bottom="1417" w:left="1276" w:header="567" w:footer="567" w:gutter="0"/>
          <w:cols w:num="3" w:space="708"/>
          <w:docGrid w:linePitch="360"/>
        </w:sectPr>
      </w:pPr>
    </w:p>
    <w:p w:rsidR="00F5377F" w:rsidRDefault="00F5377F" w:rsidP="00F5377F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Affectation</w:t>
      </w:r>
    </w:p>
    <w:p w:rsidR="00602A8A" w:rsidRDefault="00602A8A" w:rsidP="00F53EBA">
      <w:pPr>
        <w:spacing w:before="120" w:after="120"/>
        <w:rPr>
          <w:rFonts w:eastAsia="Times New Roman"/>
          <w:b/>
          <w:szCs w:val="24"/>
          <w:lang w:eastAsia="fr-FR"/>
        </w:rPr>
        <w:sectPr w:rsidR="00602A8A" w:rsidSect="00602A8A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F5377F" w:rsidRPr="007A0298" w:rsidRDefault="00F5377F" w:rsidP="00F53EBA">
      <w:pPr>
        <w:spacing w:before="120" w:after="120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Administrative </w:t>
      </w:r>
    </w:p>
    <w:p w:rsidR="00F5377F" w:rsidRPr="00AA79AB" w:rsidRDefault="00F5377F" w:rsidP="00F5377F">
      <w:pPr>
        <w:pStyle w:val="Sansinterligne"/>
        <w:rPr>
          <w:szCs w:val="24"/>
        </w:rPr>
      </w:pPr>
      <w:r w:rsidRPr="00AA79AB">
        <w:rPr>
          <w:szCs w:val="24"/>
        </w:rPr>
        <w:t>Université Paris 1 Panthéon-Sorbonne</w:t>
      </w:r>
    </w:p>
    <w:p w:rsidR="00F5377F" w:rsidRDefault="00F5377F" w:rsidP="00F5377F">
      <w:pPr>
        <w:pStyle w:val="Sansinterligne"/>
        <w:rPr>
          <w:szCs w:val="24"/>
        </w:rPr>
      </w:pPr>
      <w:r>
        <w:rPr>
          <w:szCs w:val="24"/>
        </w:rPr>
        <w:t>Service commun de la</w:t>
      </w:r>
      <w:r w:rsidR="00000AA6">
        <w:rPr>
          <w:szCs w:val="24"/>
        </w:rPr>
        <w:t xml:space="preserve"> </w:t>
      </w:r>
      <w:r>
        <w:rPr>
          <w:szCs w:val="24"/>
        </w:rPr>
        <w:t>documentation</w:t>
      </w:r>
    </w:p>
    <w:p w:rsidR="00F5377F" w:rsidRDefault="00F5377F" w:rsidP="00F53EBA">
      <w:pPr>
        <w:pStyle w:val="Sansinterligne"/>
        <w:spacing w:after="120"/>
        <w:rPr>
          <w:szCs w:val="24"/>
        </w:rPr>
      </w:pPr>
      <w:r>
        <w:rPr>
          <w:szCs w:val="24"/>
        </w:rPr>
        <w:t>90 rue de Tolbiac 75013 Paris</w:t>
      </w:r>
    </w:p>
    <w:p w:rsidR="00F5377F" w:rsidRDefault="00F5377F" w:rsidP="00F53EBA">
      <w:pPr>
        <w:spacing w:before="0" w:after="120"/>
        <w:rPr>
          <w:b/>
          <w:szCs w:val="24"/>
        </w:rPr>
      </w:pPr>
      <w:r w:rsidRPr="009E6903">
        <w:rPr>
          <w:b/>
          <w:szCs w:val="24"/>
        </w:rPr>
        <w:t>Géographique</w:t>
      </w:r>
      <w:r>
        <w:rPr>
          <w:b/>
          <w:szCs w:val="24"/>
        </w:rPr>
        <w:t> </w:t>
      </w:r>
    </w:p>
    <w:p w:rsidR="00F0262D" w:rsidRDefault="00F0262D" w:rsidP="00F0262D">
      <w:pPr>
        <w:pStyle w:val="Sansinterligne"/>
        <w:rPr>
          <w:szCs w:val="24"/>
        </w:rPr>
      </w:pPr>
      <w:r w:rsidRPr="00AA79AB">
        <w:rPr>
          <w:szCs w:val="24"/>
        </w:rPr>
        <w:t>Université Paris 1 Panthéon-Sorbonne</w:t>
      </w:r>
    </w:p>
    <w:p w:rsidR="00B64535" w:rsidRDefault="00605CBB" w:rsidP="00F0262D">
      <w:pPr>
        <w:pStyle w:val="Sansinterligne"/>
        <w:rPr>
          <w:szCs w:val="24"/>
        </w:rPr>
      </w:pPr>
      <w:r>
        <w:rPr>
          <w:szCs w:val="24"/>
        </w:rPr>
        <w:t xml:space="preserve">Bibliothèques </w:t>
      </w:r>
      <w:proofErr w:type="spellStart"/>
      <w:r>
        <w:rPr>
          <w:szCs w:val="24"/>
        </w:rPr>
        <w:t>Cuzin</w:t>
      </w:r>
      <w:proofErr w:type="spellEnd"/>
      <w:r>
        <w:rPr>
          <w:szCs w:val="24"/>
        </w:rPr>
        <w:t>, Lagroye et Lavisse</w:t>
      </w:r>
    </w:p>
    <w:p w:rsidR="00602A8A" w:rsidRDefault="00602A8A" w:rsidP="00F0262D">
      <w:pPr>
        <w:pStyle w:val="Sansinterligne"/>
        <w:rPr>
          <w:szCs w:val="24"/>
        </w:rPr>
      </w:pPr>
      <w:r>
        <w:rPr>
          <w:szCs w:val="24"/>
        </w:rPr>
        <w:t>17 rue de la Sorbonne 75005 Paris</w:t>
      </w:r>
    </w:p>
    <w:p w:rsidR="00602A8A" w:rsidRDefault="00602A8A" w:rsidP="001D58B3">
      <w:pPr>
        <w:pStyle w:val="Titre2"/>
        <w:sectPr w:rsidR="00602A8A" w:rsidSect="00602A8A">
          <w:type w:val="continuous"/>
          <w:pgSz w:w="11906" w:h="16838"/>
          <w:pgMar w:top="1560" w:right="1274" w:bottom="1417" w:left="1276" w:header="567" w:footer="567" w:gutter="0"/>
          <w:cols w:num="2" w:space="708"/>
          <w:docGrid w:linePitch="360"/>
        </w:sectPr>
      </w:pPr>
    </w:p>
    <w:p w:rsidR="001D58B3" w:rsidRDefault="001D58B3" w:rsidP="001D58B3">
      <w:pPr>
        <w:pStyle w:val="Titre2"/>
      </w:pPr>
      <w:r>
        <w:t>Rattachement hiérarchique</w:t>
      </w:r>
    </w:p>
    <w:p w:rsidR="00D7226E" w:rsidRPr="00AB3879" w:rsidRDefault="001D58B3" w:rsidP="00AB3879">
      <w:pPr>
        <w:pStyle w:val="Sansinterligne"/>
        <w:spacing w:before="120"/>
        <w:rPr>
          <w:rStyle w:val="Lienhypertexte"/>
          <w:b/>
          <w:color w:val="auto"/>
          <w:szCs w:val="24"/>
          <w:u w:val="none"/>
        </w:rPr>
      </w:pPr>
      <w:r w:rsidRPr="009C1A22">
        <w:rPr>
          <w:b/>
          <w:szCs w:val="24"/>
        </w:rPr>
        <w:t>Ser</w:t>
      </w:r>
      <w:r w:rsidR="009C1A22" w:rsidRPr="009C1A22">
        <w:rPr>
          <w:b/>
          <w:szCs w:val="24"/>
        </w:rPr>
        <w:t>vice Commun de la Documentation</w:t>
      </w:r>
      <w:r w:rsidRPr="009C1A22">
        <w:rPr>
          <w:b/>
          <w:szCs w:val="24"/>
        </w:rPr>
        <w:t xml:space="preserve"> </w:t>
      </w:r>
    </w:p>
    <w:p w:rsidR="00B7113C" w:rsidRDefault="009C1A22" w:rsidP="00C007F2">
      <w:pPr>
        <w:rPr>
          <w:szCs w:val="24"/>
        </w:rPr>
      </w:pPr>
      <w:r w:rsidRPr="00534C51">
        <w:rPr>
          <w:szCs w:val="24"/>
        </w:rPr>
        <w:t>Supérieur hiérarchique direct</w:t>
      </w:r>
      <w:r>
        <w:rPr>
          <w:szCs w:val="24"/>
        </w:rPr>
        <w:t> :</w:t>
      </w:r>
      <w:r w:rsidR="00844FAC">
        <w:rPr>
          <w:szCs w:val="24"/>
        </w:rPr>
        <w:t xml:space="preserve"> </w:t>
      </w:r>
      <w:r w:rsidR="00F57858">
        <w:rPr>
          <w:szCs w:val="24"/>
        </w:rPr>
        <w:t xml:space="preserve">La bibliothécaire responsable de la bibliothèque </w:t>
      </w:r>
      <w:proofErr w:type="spellStart"/>
      <w:r w:rsidR="00F57858">
        <w:rPr>
          <w:szCs w:val="24"/>
        </w:rPr>
        <w:t>Cuzin</w:t>
      </w:r>
      <w:proofErr w:type="spellEnd"/>
    </w:p>
    <w:p w:rsidR="00183B75" w:rsidRDefault="00183B75" w:rsidP="00C007F2">
      <w:pPr>
        <w:rPr>
          <w:szCs w:val="24"/>
        </w:rPr>
      </w:pPr>
      <w:r>
        <w:rPr>
          <w:szCs w:val="24"/>
        </w:rPr>
        <w:t xml:space="preserve">Encadrement fonctionnel : </w:t>
      </w:r>
      <w:r w:rsidR="00605CBB">
        <w:rPr>
          <w:szCs w:val="24"/>
        </w:rPr>
        <w:t>Les responsables des trois bibliothèques intégré</w:t>
      </w:r>
      <w:r w:rsidR="007308F6">
        <w:rPr>
          <w:szCs w:val="24"/>
        </w:rPr>
        <w:t>e</w:t>
      </w:r>
      <w:r w:rsidR="00605CBB">
        <w:rPr>
          <w:szCs w:val="24"/>
        </w:rPr>
        <w:t>s de Sorbonne </w:t>
      </w:r>
    </w:p>
    <w:p w:rsidR="00AB3879" w:rsidRDefault="002E102C" w:rsidP="00AB3879">
      <w:pPr>
        <w:pStyle w:val="Titre2"/>
      </w:pPr>
      <w:r>
        <w:t>Pour candidater</w:t>
      </w:r>
    </w:p>
    <w:p w:rsidR="002E102C" w:rsidRDefault="002E102C" w:rsidP="00AB3879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Merci d’envoyer votre </w:t>
      </w:r>
      <w:proofErr w:type="spellStart"/>
      <w:r>
        <w:rPr>
          <w:rFonts w:eastAsia="Times New Roman"/>
          <w:b/>
          <w:szCs w:val="24"/>
          <w:lang w:eastAsia="fr-FR"/>
        </w:rPr>
        <w:t>c.v</w:t>
      </w:r>
      <w:proofErr w:type="spellEnd"/>
      <w:r>
        <w:rPr>
          <w:rFonts w:eastAsia="Times New Roman"/>
          <w:b/>
          <w:szCs w:val="24"/>
          <w:lang w:eastAsia="fr-FR"/>
        </w:rPr>
        <w:t xml:space="preserve">.  </w:t>
      </w:r>
      <w:proofErr w:type="gramStart"/>
      <w:r>
        <w:rPr>
          <w:rFonts w:eastAsia="Times New Roman"/>
          <w:b/>
          <w:szCs w:val="24"/>
          <w:lang w:eastAsia="fr-FR"/>
        </w:rPr>
        <w:t>à</w:t>
      </w:r>
      <w:proofErr w:type="gramEnd"/>
    </w:p>
    <w:p w:rsidR="00F57858" w:rsidRDefault="002E102C" w:rsidP="00AB3879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-</w:t>
      </w:r>
      <w:r w:rsidR="00F57858">
        <w:rPr>
          <w:rFonts w:eastAsia="Times New Roman"/>
          <w:b/>
          <w:szCs w:val="24"/>
          <w:lang w:eastAsia="fr-FR"/>
        </w:rPr>
        <w:t xml:space="preserve">Thomas Chauveau, responsable de la bibliothèque Lavisse </w:t>
      </w:r>
      <w:hyperlink r:id="rId10" w:history="1">
        <w:r w:rsidR="00F57858" w:rsidRPr="00D72E10">
          <w:rPr>
            <w:rStyle w:val="Lienhypertexte"/>
            <w:rFonts w:eastAsia="Times New Roman"/>
            <w:b/>
            <w:szCs w:val="24"/>
            <w:lang w:eastAsia="fr-FR"/>
          </w:rPr>
          <w:t>Thomas.Chauveau@univ-paris1.fr</w:t>
        </w:r>
      </w:hyperlink>
    </w:p>
    <w:p w:rsidR="00F57858" w:rsidRDefault="002E102C" w:rsidP="00F57858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-</w:t>
      </w:r>
      <w:r w:rsidR="00F57858">
        <w:rPr>
          <w:rFonts w:eastAsia="Times New Roman"/>
          <w:b/>
          <w:szCs w:val="24"/>
          <w:lang w:eastAsia="fr-FR"/>
        </w:rPr>
        <w:t xml:space="preserve">Stéphanie </w:t>
      </w:r>
      <w:proofErr w:type="spellStart"/>
      <w:r w:rsidR="00F57858">
        <w:rPr>
          <w:rFonts w:eastAsia="Times New Roman"/>
          <w:b/>
          <w:szCs w:val="24"/>
          <w:lang w:eastAsia="fr-FR"/>
        </w:rPr>
        <w:t>Gasnot</w:t>
      </w:r>
      <w:proofErr w:type="spellEnd"/>
      <w:r w:rsidR="00F57858">
        <w:rPr>
          <w:rFonts w:eastAsia="Times New Roman"/>
          <w:b/>
          <w:szCs w:val="24"/>
          <w:lang w:eastAsia="fr-FR"/>
        </w:rPr>
        <w:t xml:space="preserve">, responsable de la bibliothèque </w:t>
      </w:r>
      <w:proofErr w:type="spellStart"/>
      <w:r w:rsidR="00F57858">
        <w:rPr>
          <w:rFonts w:eastAsia="Times New Roman"/>
          <w:b/>
          <w:szCs w:val="24"/>
          <w:lang w:eastAsia="fr-FR"/>
        </w:rPr>
        <w:t>Cuzin</w:t>
      </w:r>
      <w:proofErr w:type="spellEnd"/>
      <w:r w:rsidR="00F57858">
        <w:rPr>
          <w:rFonts w:eastAsia="Times New Roman"/>
          <w:b/>
          <w:szCs w:val="24"/>
          <w:lang w:eastAsia="fr-FR"/>
        </w:rPr>
        <w:t xml:space="preserve"> : </w:t>
      </w:r>
      <w:hyperlink r:id="rId11" w:history="1">
        <w:r w:rsidR="00F57858" w:rsidRPr="00D72E10">
          <w:rPr>
            <w:rStyle w:val="Lienhypertexte"/>
            <w:rFonts w:eastAsia="Times New Roman"/>
            <w:b/>
            <w:szCs w:val="24"/>
            <w:lang w:eastAsia="fr-FR"/>
          </w:rPr>
          <w:t>Stephanie.Gasnot@univ-paris1.fr</w:t>
        </w:r>
      </w:hyperlink>
    </w:p>
    <w:p w:rsidR="00F57858" w:rsidRDefault="002E102C" w:rsidP="00AB3879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-</w:t>
      </w:r>
      <w:proofErr w:type="spellStart"/>
      <w:r w:rsidR="00F57858">
        <w:rPr>
          <w:rFonts w:eastAsia="Times New Roman"/>
          <w:b/>
          <w:szCs w:val="24"/>
          <w:lang w:eastAsia="fr-FR"/>
        </w:rPr>
        <w:t>Eleonore</w:t>
      </w:r>
      <w:proofErr w:type="spellEnd"/>
      <w:r w:rsidR="00F57858">
        <w:rPr>
          <w:rFonts w:eastAsia="Times New Roman"/>
          <w:b/>
          <w:szCs w:val="24"/>
          <w:lang w:eastAsia="fr-FR"/>
        </w:rPr>
        <w:t xml:space="preserve"> Humbert, responsable de la bibliothèque Lagroye : </w:t>
      </w:r>
      <w:hyperlink r:id="rId12" w:history="1">
        <w:r w:rsidR="00F57858" w:rsidRPr="00D72E10">
          <w:rPr>
            <w:rStyle w:val="Lienhypertexte"/>
            <w:rFonts w:eastAsia="Times New Roman"/>
            <w:b/>
            <w:szCs w:val="24"/>
            <w:lang w:eastAsia="fr-FR"/>
          </w:rPr>
          <w:t>Eleonore.Humbert@univ-paris1.fr</w:t>
        </w:r>
      </w:hyperlink>
    </w:p>
    <w:p w:rsidR="00F57858" w:rsidRDefault="002E102C" w:rsidP="00AB3879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lastRenderedPageBreak/>
        <w:t>-</w:t>
      </w:r>
      <w:r w:rsidR="00F57858">
        <w:rPr>
          <w:rFonts w:eastAsia="Times New Roman"/>
          <w:b/>
          <w:szCs w:val="24"/>
          <w:lang w:eastAsia="fr-FR"/>
        </w:rPr>
        <w:t xml:space="preserve">Judith Ducourtieux, directrice adjointe du SCD de l’université Paris 1 Panthéon -Sorbonne : </w:t>
      </w:r>
      <w:hyperlink r:id="rId13" w:history="1">
        <w:r w:rsidR="00F57858" w:rsidRPr="00D72E10">
          <w:rPr>
            <w:rStyle w:val="Lienhypertexte"/>
            <w:rFonts w:eastAsia="Times New Roman"/>
            <w:b/>
            <w:szCs w:val="24"/>
            <w:lang w:eastAsia="fr-FR"/>
          </w:rPr>
          <w:t>judith.ducourtieux@univ-paris1.fr</w:t>
        </w:r>
      </w:hyperlink>
    </w:p>
    <w:p w:rsidR="00F57858" w:rsidRDefault="00F57858" w:rsidP="00AB3879">
      <w:pPr>
        <w:rPr>
          <w:rFonts w:eastAsia="Times New Roman"/>
          <w:b/>
          <w:szCs w:val="24"/>
          <w:lang w:eastAsia="fr-FR"/>
        </w:rPr>
      </w:pPr>
    </w:p>
    <w:p w:rsidR="00EC33BB" w:rsidRDefault="00EC33BB" w:rsidP="00EC33BB">
      <w:pPr>
        <w:pStyle w:val="Titre2"/>
      </w:pPr>
      <w:r>
        <w:t>Environnement et contexte de travail</w:t>
      </w:r>
    </w:p>
    <w:p w:rsidR="00084EDD" w:rsidRDefault="007A0298" w:rsidP="00681BED">
      <w:pPr>
        <w:spacing w:before="120" w:after="120"/>
        <w:ind w:firstLine="709"/>
        <w:rPr>
          <w:rFonts w:eastAsia="Times New Roman"/>
          <w:szCs w:val="24"/>
          <w:lang w:eastAsia="fr-FR"/>
        </w:rPr>
      </w:pPr>
      <w:r w:rsidRPr="007A0298">
        <w:rPr>
          <w:rFonts w:eastAsia="Times New Roman"/>
          <w:szCs w:val="24"/>
          <w:lang w:eastAsia="fr-FR"/>
        </w:rPr>
        <w:t>L’Université Paris 1 Panthéon-Sorbonne est spécialisée dans les domaines des arts et sciences humaines, du droit et des sciences politiques, de l’économie et de la gestion. Elle accueille plus de 4</w:t>
      </w:r>
      <w:r w:rsidR="003910A4">
        <w:rPr>
          <w:rFonts w:eastAsia="Times New Roman"/>
          <w:szCs w:val="24"/>
          <w:lang w:eastAsia="fr-FR"/>
        </w:rPr>
        <w:t>2</w:t>
      </w:r>
      <w:r w:rsidR="002D605A">
        <w:rPr>
          <w:rFonts w:eastAsia="Times New Roman"/>
          <w:szCs w:val="24"/>
          <w:lang w:eastAsia="fr-FR"/>
        </w:rPr>
        <w:t xml:space="preserve"> 000 étudiants sur 23</w:t>
      </w:r>
      <w:r w:rsidRPr="007A0298">
        <w:rPr>
          <w:rFonts w:eastAsia="Times New Roman"/>
          <w:szCs w:val="24"/>
          <w:lang w:eastAsia="fr-FR"/>
        </w:rPr>
        <w:t xml:space="preserve"> sites à Paris et en proche banlieue. Elle est membre </w:t>
      </w:r>
      <w:r w:rsidR="00852B78">
        <w:rPr>
          <w:rFonts w:eastAsia="Times New Roman"/>
          <w:szCs w:val="24"/>
          <w:lang w:eastAsia="fr-FR"/>
        </w:rPr>
        <w:t>du C</w:t>
      </w:r>
      <w:r w:rsidRPr="007A0298">
        <w:rPr>
          <w:rFonts w:eastAsia="Times New Roman"/>
          <w:szCs w:val="24"/>
          <w:lang w:eastAsia="fr-FR"/>
        </w:rPr>
        <w:t xml:space="preserve">ampus Condorcet. </w:t>
      </w:r>
      <w:r w:rsidR="00084EDD">
        <w:rPr>
          <w:rFonts w:eastAsia="Times New Roman"/>
          <w:szCs w:val="24"/>
          <w:lang w:eastAsia="fr-FR"/>
        </w:rPr>
        <w:t>Le SCD comporte</w:t>
      </w:r>
      <w:r w:rsidR="00605CBB">
        <w:rPr>
          <w:rFonts w:eastAsia="Times New Roman"/>
          <w:szCs w:val="24"/>
          <w:lang w:eastAsia="fr-FR"/>
        </w:rPr>
        <w:t xml:space="preserve"> 6</w:t>
      </w:r>
      <w:r w:rsidR="00084EDD">
        <w:rPr>
          <w:rFonts w:eastAsia="Times New Roman"/>
          <w:szCs w:val="24"/>
          <w:lang w:eastAsia="fr-FR"/>
        </w:rPr>
        <w:t xml:space="preserve"> bibliothèques intégrées et </w:t>
      </w:r>
      <w:r w:rsidR="00D64BD6">
        <w:rPr>
          <w:rFonts w:eastAsia="Times New Roman"/>
          <w:szCs w:val="24"/>
          <w:lang w:eastAsia="fr-FR"/>
        </w:rPr>
        <w:t>apporte son appui à</w:t>
      </w:r>
      <w:r w:rsidR="00084EDD">
        <w:rPr>
          <w:rFonts w:eastAsia="Times New Roman"/>
          <w:szCs w:val="24"/>
          <w:lang w:eastAsia="fr-FR"/>
        </w:rPr>
        <w:t xml:space="preserve"> 40 bibliothèques associées.</w:t>
      </w:r>
    </w:p>
    <w:p w:rsidR="00605CBB" w:rsidRDefault="00605CBB" w:rsidP="00681BED">
      <w:pPr>
        <w:spacing w:before="120" w:after="120"/>
        <w:ind w:firstLine="709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3 de ces bibliothèques se trouvent dans le quadrilatère de la Sorbonne</w:t>
      </w:r>
      <w:r w:rsidR="00C8135C">
        <w:rPr>
          <w:rFonts w:eastAsia="Times New Roman"/>
          <w:szCs w:val="24"/>
          <w:lang w:eastAsia="fr-FR"/>
        </w:rPr>
        <w:t> :</w:t>
      </w:r>
    </w:p>
    <w:p w:rsidR="00C8135C" w:rsidRDefault="00C8135C" w:rsidP="00C8135C">
      <w:pPr>
        <w:pStyle w:val="Paragraphedeliste"/>
        <w:numPr>
          <w:ilvl w:val="0"/>
          <w:numId w:val="48"/>
        </w:numPr>
        <w:rPr>
          <w:noProof/>
          <w:lang w:eastAsia="fr-FR"/>
        </w:rPr>
      </w:pPr>
      <w:r w:rsidRPr="00C8135C">
        <w:rPr>
          <w:rFonts w:eastAsia="Times New Roman"/>
          <w:szCs w:val="24"/>
          <w:lang w:eastAsia="fr-FR"/>
        </w:rPr>
        <w:t>L</w:t>
      </w:r>
      <w:r w:rsidR="00605CBB" w:rsidRPr="00C8135C">
        <w:rPr>
          <w:rFonts w:eastAsia="Times New Roman"/>
          <w:szCs w:val="24"/>
          <w:lang w:eastAsia="fr-FR"/>
        </w:rPr>
        <w:t xml:space="preserve">a bibliothèque </w:t>
      </w:r>
      <w:proofErr w:type="spellStart"/>
      <w:r w:rsidR="00605CBB" w:rsidRPr="00C8135C">
        <w:rPr>
          <w:rFonts w:eastAsia="Times New Roman"/>
          <w:szCs w:val="24"/>
          <w:lang w:eastAsia="fr-FR"/>
        </w:rPr>
        <w:t>Cuzin</w:t>
      </w:r>
      <w:proofErr w:type="spellEnd"/>
      <w:r w:rsidR="00605CBB" w:rsidRPr="00C8135C">
        <w:rPr>
          <w:rFonts w:eastAsia="Times New Roman"/>
          <w:szCs w:val="24"/>
          <w:lang w:eastAsia="fr-FR"/>
        </w:rPr>
        <w:t> : Bibliothèque de recherche accessible à partir de la licence 3 aux étudiants de l’UFR de philosophie, qui</w:t>
      </w:r>
      <w:r w:rsidRPr="00C8135C">
        <w:rPr>
          <w:rFonts w:eastAsia="Times New Roman"/>
          <w:szCs w:val="24"/>
          <w:lang w:eastAsia="fr-FR"/>
        </w:rPr>
        <w:t xml:space="preserve"> </w:t>
      </w:r>
      <w:r w:rsidR="00605CBB" w:rsidRPr="00C8135C">
        <w:rPr>
          <w:rFonts w:eastAsia="Times New Roman"/>
          <w:szCs w:val="24"/>
          <w:lang w:eastAsia="fr-FR"/>
        </w:rPr>
        <w:t>conserve environ 27 0000 documents</w:t>
      </w:r>
      <w:r w:rsidRPr="00C8135C">
        <w:rPr>
          <w:rFonts w:eastAsia="Times New Roman"/>
          <w:szCs w:val="24"/>
          <w:lang w:eastAsia="fr-FR"/>
        </w:rPr>
        <w:t xml:space="preserve"> et </w:t>
      </w:r>
      <w:r w:rsidR="00605CBB" w:rsidRPr="00C8135C">
        <w:rPr>
          <w:rFonts w:eastAsia="Times New Roman"/>
          <w:szCs w:val="24"/>
          <w:lang w:eastAsia="fr-FR"/>
        </w:rPr>
        <w:t>accueille depuis 2014 des activités culturelles en lien avec les activités de recherche</w:t>
      </w:r>
      <w:r w:rsidRPr="00C8135C">
        <w:rPr>
          <w:rFonts w:eastAsia="Times New Roman"/>
          <w:szCs w:val="24"/>
          <w:lang w:eastAsia="fr-FR"/>
        </w:rPr>
        <w:t>.</w:t>
      </w:r>
      <w:r w:rsidR="007308F6">
        <w:rPr>
          <w:rFonts w:eastAsia="Times New Roman"/>
          <w:szCs w:val="24"/>
          <w:lang w:eastAsia="fr-FR"/>
        </w:rPr>
        <w:t xml:space="preserve"> </w:t>
      </w:r>
      <w:r w:rsidR="007E10A8">
        <w:rPr>
          <w:rFonts w:eastAsia="Times New Roman"/>
          <w:szCs w:val="24"/>
          <w:lang w:eastAsia="fr-FR"/>
        </w:rPr>
        <w:t xml:space="preserve">La bibliothécaire </w:t>
      </w:r>
      <w:r w:rsidR="007308F6">
        <w:rPr>
          <w:rFonts w:eastAsia="Times New Roman"/>
          <w:szCs w:val="24"/>
          <w:lang w:eastAsia="fr-FR"/>
        </w:rPr>
        <w:t>responsable de cette bibliothèque est aussi responsable de la coordination des bibliothèques associées de philosophie</w:t>
      </w:r>
      <w:r w:rsidR="007E10A8">
        <w:rPr>
          <w:rFonts w:eastAsia="Times New Roman"/>
          <w:szCs w:val="24"/>
          <w:lang w:eastAsia="fr-FR"/>
        </w:rPr>
        <w:t>.</w:t>
      </w:r>
      <w:r w:rsidRPr="00C8135C">
        <w:rPr>
          <w:rFonts w:eastAsia="Times New Roman"/>
          <w:szCs w:val="24"/>
          <w:lang w:eastAsia="fr-FR"/>
        </w:rPr>
        <w:t xml:space="preserve"> </w:t>
      </w:r>
      <w:r>
        <w:rPr>
          <w:noProof/>
          <w:lang w:eastAsia="fr-FR"/>
        </w:rPr>
        <w:t>Outre la bibliothécaire responsable, l’équipe de la bibliothèque Cuzin comprend 1 bibas et est renforcée par du personnel affecté dans d’autres bibliothèques du SCD  et des moniteurs étudiants.</w:t>
      </w:r>
    </w:p>
    <w:p w:rsidR="00C8135C" w:rsidRPr="00C8135C" w:rsidRDefault="00C8135C" w:rsidP="00C8135C">
      <w:pPr>
        <w:pStyle w:val="Paragraphedeliste"/>
        <w:numPr>
          <w:ilvl w:val="0"/>
          <w:numId w:val="48"/>
        </w:numPr>
        <w:autoSpaceDE w:val="0"/>
        <w:autoSpaceDN w:val="0"/>
        <w:adjustRightInd w:val="0"/>
        <w:spacing w:after="0"/>
        <w:rPr>
          <w:rFonts w:eastAsia="Calibri"/>
          <w:szCs w:val="24"/>
        </w:rPr>
      </w:pPr>
      <w:r w:rsidRPr="00C8135C">
        <w:rPr>
          <w:rFonts w:eastAsia="Calibri"/>
          <w:szCs w:val="24"/>
        </w:rPr>
        <w:t>La bibliothèque Lavisse</w:t>
      </w:r>
      <w:r>
        <w:rPr>
          <w:rFonts w:eastAsia="Calibri"/>
          <w:szCs w:val="24"/>
        </w:rPr>
        <w:t xml:space="preserve"> : Bibliothèque qui </w:t>
      </w:r>
      <w:r w:rsidRPr="00C8135C">
        <w:rPr>
          <w:rFonts w:eastAsia="Calibri"/>
          <w:szCs w:val="24"/>
        </w:rPr>
        <w:t>accueille les étudiants de Paris 1, de Paris IV et Paris 7 candidats au CAPES ou à l’agrégation d’histoire ou de géographie. Son fonds compte plus de 50 000 volumes spécialisés en histoire.</w:t>
      </w:r>
      <w:r>
        <w:rPr>
          <w:rFonts w:eastAsia="Calibri"/>
          <w:szCs w:val="24"/>
        </w:rPr>
        <w:t xml:space="preserve"> Son équipe comprend</w:t>
      </w:r>
      <w:r w:rsidR="007308F6">
        <w:rPr>
          <w:rFonts w:eastAsia="Calibri"/>
          <w:szCs w:val="24"/>
        </w:rPr>
        <w:t>, un conservateur responsable de la coordination des bibliothèques associées d’histoire et de la bibliothèque Lavisse</w:t>
      </w:r>
      <w:r w:rsidR="007E14F0">
        <w:rPr>
          <w:rFonts w:eastAsia="Calibri"/>
          <w:szCs w:val="24"/>
        </w:rPr>
        <w:t>,</w:t>
      </w:r>
      <w:r w:rsidR="007308F6">
        <w:rPr>
          <w:rFonts w:eastAsia="Calibri"/>
          <w:szCs w:val="24"/>
        </w:rPr>
        <w:t xml:space="preserve"> 2 techniciennes d’information documentaire et 1 magasinier</w:t>
      </w:r>
    </w:p>
    <w:p w:rsidR="00605CBB" w:rsidRPr="007308F6" w:rsidRDefault="00EC33BB" w:rsidP="007308F6">
      <w:pPr>
        <w:pStyle w:val="Paragraphedeliste"/>
        <w:numPr>
          <w:ilvl w:val="0"/>
          <w:numId w:val="48"/>
        </w:numPr>
        <w:spacing w:before="120" w:after="120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La</w:t>
      </w:r>
      <w:r w:rsidR="00605CBB" w:rsidRPr="007308F6">
        <w:rPr>
          <w:rFonts w:eastAsia="Times New Roman"/>
          <w:szCs w:val="24"/>
          <w:lang w:eastAsia="fr-FR"/>
        </w:rPr>
        <w:t xml:space="preserve"> bibliothèque Jacques Lagroye</w:t>
      </w:r>
      <w:r w:rsidR="007308F6">
        <w:rPr>
          <w:rFonts w:eastAsia="Times New Roman"/>
          <w:szCs w:val="24"/>
          <w:lang w:eastAsia="fr-FR"/>
        </w:rPr>
        <w:t> : Bibliothèque de recherche spécialisée en sciences politiques</w:t>
      </w:r>
      <w:r w:rsidR="007E10A8">
        <w:rPr>
          <w:rFonts w:eastAsia="Times New Roman"/>
          <w:szCs w:val="24"/>
          <w:lang w:eastAsia="fr-FR"/>
        </w:rPr>
        <w:t>.</w:t>
      </w:r>
      <w:r w:rsidR="007E14F0">
        <w:rPr>
          <w:rFonts w:eastAsia="Times New Roman"/>
          <w:szCs w:val="24"/>
          <w:lang w:eastAsia="fr-FR"/>
        </w:rPr>
        <w:t xml:space="preserve"> La technicienne d’information documentaire reçoit le renfort de moniteurs étudiants.</w:t>
      </w:r>
    </w:p>
    <w:p w:rsidR="00605CBB" w:rsidRDefault="00F57858" w:rsidP="00681BED">
      <w:pPr>
        <w:spacing w:before="120" w:after="120"/>
        <w:ind w:firstLine="709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Le poste est rat</w:t>
      </w:r>
      <w:r w:rsidR="007E14F0">
        <w:rPr>
          <w:rFonts w:eastAsia="Times New Roman"/>
          <w:szCs w:val="24"/>
          <w:lang w:eastAsia="fr-FR"/>
        </w:rPr>
        <w:t xml:space="preserve">taché à la bibliothèque </w:t>
      </w:r>
      <w:proofErr w:type="spellStart"/>
      <w:r w:rsidR="007E14F0">
        <w:rPr>
          <w:rFonts w:eastAsia="Times New Roman"/>
          <w:szCs w:val="24"/>
          <w:lang w:eastAsia="fr-FR"/>
        </w:rPr>
        <w:t>Cuzin</w:t>
      </w:r>
      <w:proofErr w:type="spellEnd"/>
      <w:r w:rsidR="007E14F0">
        <w:rPr>
          <w:rFonts w:eastAsia="Times New Roman"/>
          <w:szCs w:val="24"/>
          <w:lang w:eastAsia="fr-FR"/>
        </w:rPr>
        <w:t xml:space="preserve">, la répartition prévue entre les trois bibliothèques est la suivante : 2 jours par semaine dans les bibliothèques Lagroye et </w:t>
      </w:r>
      <w:proofErr w:type="spellStart"/>
      <w:r w:rsidR="007E14F0">
        <w:rPr>
          <w:rFonts w:eastAsia="Times New Roman"/>
          <w:szCs w:val="24"/>
          <w:lang w:eastAsia="fr-FR"/>
        </w:rPr>
        <w:t>Cuzin</w:t>
      </w:r>
      <w:proofErr w:type="spellEnd"/>
      <w:r w:rsidR="007E14F0">
        <w:rPr>
          <w:rFonts w:eastAsia="Times New Roman"/>
          <w:szCs w:val="24"/>
          <w:lang w:eastAsia="fr-FR"/>
        </w:rPr>
        <w:t xml:space="preserve"> et 1 jour par semaine à la bibliothèque Lavisse. Cette répartition est susceptible d’être modifiée ponctuellement (congés, besoin de renfort</w:t>
      </w:r>
      <w:r w:rsidR="0062428E">
        <w:rPr>
          <w:rFonts w:eastAsia="Times New Roman"/>
          <w:szCs w:val="24"/>
          <w:lang w:eastAsia="fr-FR"/>
        </w:rPr>
        <w:t>s</w:t>
      </w:r>
      <w:r w:rsidR="007E14F0">
        <w:rPr>
          <w:rFonts w:eastAsia="Times New Roman"/>
          <w:szCs w:val="24"/>
          <w:lang w:eastAsia="fr-FR"/>
        </w:rPr>
        <w:t xml:space="preserve"> ponctuel</w:t>
      </w:r>
      <w:r w:rsidR="002D1A9B">
        <w:rPr>
          <w:rFonts w:eastAsia="Times New Roman"/>
          <w:szCs w:val="24"/>
          <w:lang w:eastAsia="fr-FR"/>
        </w:rPr>
        <w:t>s</w:t>
      </w:r>
      <w:r w:rsidR="007E14F0">
        <w:rPr>
          <w:rFonts w:eastAsia="Times New Roman"/>
          <w:szCs w:val="24"/>
          <w:lang w:eastAsia="fr-FR"/>
        </w:rPr>
        <w:t xml:space="preserve">) </w:t>
      </w:r>
    </w:p>
    <w:p w:rsidR="008553EA" w:rsidRPr="00AA79AB" w:rsidRDefault="008553EA" w:rsidP="008553EA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Principaux interlocuteurs </w:t>
      </w:r>
    </w:p>
    <w:p w:rsidR="00F57858" w:rsidRDefault="007E10A8" w:rsidP="008553EA">
      <w:pPr>
        <w:spacing w:before="120" w:after="120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Les équipes des trois bibliothèques intégrées de Sorbonne. </w:t>
      </w:r>
    </w:p>
    <w:p w:rsidR="008553EA" w:rsidRPr="008553EA" w:rsidRDefault="007E10A8" w:rsidP="008553EA">
      <w:pPr>
        <w:spacing w:before="120" w:after="120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Les départements transverses du SCD</w:t>
      </w:r>
    </w:p>
    <w:p w:rsidR="004A1620" w:rsidRPr="00AA79AB" w:rsidRDefault="002D6474" w:rsidP="004A1620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Missions et </w:t>
      </w:r>
      <w:r w:rsidR="004A1620">
        <w:rPr>
          <w:rFonts w:eastAsia="Times New Roman"/>
          <w:lang w:eastAsia="fr-FR"/>
        </w:rPr>
        <w:t>ACTIVITES</w:t>
      </w:r>
    </w:p>
    <w:p w:rsidR="0062428E" w:rsidRDefault="0062428E" w:rsidP="00EC33BB">
      <w:pPr>
        <w:pStyle w:val="Sansinterligne"/>
      </w:pPr>
    </w:p>
    <w:p w:rsidR="0062428E" w:rsidRDefault="00D25334" w:rsidP="00EC33BB">
      <w:pPr>
        <w:pStyle w:val="Sansinterligne"/>
      </w:pPr>
      <w:r w:rsidRPr="00EC0738">
        <w:lastRenderedPageBreak/>
        <w:t>Mission</w:t>
      </w:r>
      <w:r w:rsidR="007E10A8">
        <w:t xml:space="preserve">s </w:t>
      </w:r>
      <w:r w:rsidRPr="00EC0738">
        <w:t>principale</w:t>
      </w:r>
      <w:r w:rsidR="007E10A8">
        <w:t>s</w:t>
      </w:r>
      <w:r w:rsidRPr="00EC0738">
        <w:t> :</w:t>
      </w:r>
      <w:r w:rsidR="00EC33BB">
        <w:t xml:space="preserve"> Renforcer les équipes des trois bibliothèques intégrées en Sorbonne pour les tâches classiques de magasinier </w:t>
      </w:r>
      <w:r w:rsidR="007E14F0">
        <w:t>de collections imprimées et de service public</w:t>
      </w:r>
      <w:r w:rsidR="00EC33BB">
        <w:t>.</w:t>
      </w:r>
    </w:p>
    <w:p w:rsidR="0062428E" w:rsidRDefault="0062428E">
      <w:pPr>
        <w:spacing w:line="276" w:lineRule="auto"/>
        <w:jc w:val="left"/>
      </w:pPr>
      <w:r>
        <w:br w:type="page"/>
      </w:r>
    </w:p>
    <w:p w:rsidR="00D25334" w:rsidRDefault="00D25334" w:rsidP="00EB6A08">
      <w:pPr>
        <w:pStyle w:val="Titre2"/>
      </w:pPr>
      <w:r>
        <w:lastRenderedPageBreak/>
        <w:t>Activités 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763"/>
      </w:tblGrid>
      <w:tr w:rsidR="001E3746" w:rsidRPr="00C179ED" w:rsidTr="00BA4F69">
        <w:tc>
          <w:tcPr>
            <w:tcW w:w="3012" w:type="dxa"/>
          </w:tcPr>
          <w:p w:rsidR="001E3746" w:rsidRPr="00C179ED" w:rsidRDefault="001E3746" w:rsidP="00BA4F69">
            <w:pPr>
              <w:pStyle w:val="Sansinterligne"/>
              <w:rPr>
                <w:b/>
              </w:rPr>
            </w:pPr>
            <w:r w:rsidRPr="00C179ED">
              <w:rPr>
                <w:b/>
              </w:rPr>
              <w:t>Missions</w:t>
            </w:r>
          </w:p>
        </w:tc>
        <w:tc>
          <w:tcPr>
            <w:tcW w:w="5919" w:type="dxa"/>
          </w:tcPr>
          <w:p w:rsidR="001E3746" w:rsidRPr="00C179ED" w:rsidRDefault="00F328CF" w:rsidP="00BA4F69">
            <w:pPr>
              <w:pStyle w:val="Sansinterligne"/>
              <w:rPr>
                <w:b/>
              </w:rPr>
            </w:pPr>
            <w:r>
              <w:rPr>
                <w:b/>
              </w:rPr>
              <w:t>Activités</w:t>
            </w:r>
          </w:p>
        </w:tc>
      </w:tr>
      <w:tr w:rsidR="001E3746" w:rsidRPr="00D56FD0" w:rsidTr="00BA4F69">
        <w:trPr>
          <w:trHeight w:val="565"/>
        </w:trPr>
        <w:tc>
          <w:tcPr>
            <w:tcW w:w="3012" w:type="dxa"/>
          </w:tcPr>
          <w:p w:rsidR="001E3746" w:rsidRPr="00EA5E4A" w:rsidRDefault="00EC33BB" w:rsidP="0062428E">
            <w:pPr>
              <w:pStyle w:val="Sansinterligne"/>
            </w:pPr>
            <w:r>
              <w:t xml:space="preserve">Responsable de salle des bibliothèques </w:t>
            </w:r>
            <w:proofErr w:type="spellStart"/>
            <w:r w:rsidR="00621BDC">
              <w:t>Cuzin</w:t>
            </w:r>
            <w:proofErr w:type="spellEnd"/>
            <w:r w:rsidR="00621BDC">
              <w:t xml:space="preserve">, et Lagroye </w:t>
            </w:r>
          </w:p>
        </w:tc>
        <w:tc>
          <w:tcPr>
            <w:tcW w:w="5919" w:type="dxa"/>
          </w:tcPr>
          <w:p w:rsidR="006D356B" w:rsidRDefault="003463D5" w:rsidP="0062428E">
            <w:pPr>
              <w:spacing w:before="0" w:after="120"/>
              <w:jc w:val="left"/>
            </w:pPr>
            <w:r>
              <w:t>Surveillance des collections en libre accès et en accès indirect : signalement et retrait des documents abîmés, reclassements réguliers…</w:t>
            </w:r>
          </w:p>
          <w:p w:rsidR="003463D5" w:rsidRDefault="003463D5" w:rsidP="0062428E">
            <w:pPr>
              <w:spacing w:before="0" w:after="120"/>
              <w:jc w:val="left"/>
            </w:pPr>
            <w:r>
              <w:t xml:space="preserve">Equipement et mise en rayon des nouvelles acquisitions </w:t>
            </w:r>
          </w:p>
          <w:p w:rsidR="003463D5" w:rsidRDefault="003463D5" w:rsidP="0062428E">
            <w:pPr>
              <w:spacing w:before="0" w:after="120"/>
              <w:jc w:val="left"/>
            </w:pPr>
            <w:r>
              <w:t xml:space="preserve">Participation aux chantiers de gestion des collections : </w:t>
            </w:r>
            <w:proofErr w:type="spellStart"/>
            <w:r>
              <w:t>recotation</w:t>
            </w:r>
            <w:proofErr w:type="spellEnd"/>
            <w:r>
              <w:t>, désherbage, mouvement de collections, métrages, récolement…</w:t>
            </w:r>
          </w:p>
          <w:p w:rsidR="003463D5" w:rsidRPr="00E81A94" w:rsidRDefault="003463D5" w:rsidP="0062428E">
            <w:pPr>
              <w:spacing w:before="0" w:after="120"/>
              <w:jc w:val="left"/>
            </w:pPr>
            <w:r>
              <w:t>Participation à la valorisation des collections</w:t>
            </w:r>
          </w:p>
        </w:tc>
      </w:tr>
      <w:tr w:rsidR="00F04BE1" w:rsidRPr="00D56FD0" w:rsidTr="00BA4F69">
        <w:trPr>
          <w:trHeight w:val="565"/>
        </w:trPr>
        <w:tc>
          <w:tcPr>
            <w:tcW w:w="3012" w:type="dxa"/>
          </w:tcPr>
          <w:p w:rsidR="00F04BE1" w:rsidRDefault="00621BDC" w:rsidP="0062428E">
            <w:pPr>
              <w:pStyle w:val="Sansinterligne"/>
            </w:pPr>
            <w:r>
              <w:t>Service public dans les trois bibliothèques intégrées en Sorbonne : 17h/semaine en moyenne</w:t>
            </w:r>
          </w:p>
        </w:tc>
        <w:tc>
          <w:tcPr>
            <w:tcW w:w="5919" w:type="dxa"/>
          </w:tcPr>
          <w:p w:rsidR="0051177A" w:rsidRDefault="00621BDC" w:rsidP="00621BDC">
            <w:pPr>
              <w:pStyle w:val="Paragraphedeliste"/>
              <w:numPr>
                <w:ilvl w:val="0"/>
                <w:numId w:val="45"/>
              </w:numPr>
              <w:spacing w:before="120" w:after="120"/>
            </w:pPr>
            <w:r>
              <w:t>Accueil et renseignement bibliographique</w:t>
            </w:r>
          </w:p>
          <w:p w:rsidR="00621BDC" w:rsidRDefault="00621BDC" w:rsidP="00621BDC">
            <w:pPr>
              <w:pStyle w:val="Paragraphedeliste"/>
              <w:numPr>
                <w:ilvl w:val="0"/>
                <w:numId w:val="45"/>
              </w:numPr>
              <w:spacing w:before="120" w:after="120"/>
            </w:pPr>
            <w:r>
              <w:t>Prêt et retour des documents</w:t>
            </w:r>
          </w:p>
          <w:p w:rsidR="00621BDC" w:rsidRDefault="00621BDC" w:rsidP="00621BDC">
            <w:pPr>
              <w:pStyle w:val="Paragraphedeliste"/>
              <w:numPr>
                <w:ilvl w:val="0"/>
                <w:numId w:val="45"/>
              </w:numPr>
              <w:spacing w:before="120" w:after="120"/>
            </w:pPr>
            <w:r>
              <w:t>Communication des ouvrages en accès indirect</w:t>
            </w:r>
          </w:p>
          <w:p w:rsidR="00621BDC" w:rsidRPr="00E81A94" w:rsidRDefault="00621BDC" w:rsidP="00621BDC">
            <w:pPr>
              <w:pStyle w:val="Paragraphedeliste"/>
              <w:numPr>
                <w:ilvl w:val="0"/>
                <w:numId w:val="45"/>
              </w:numPr>
              <w:spacing w:before="120" w:after="120"/>
            </w:pPr>
            <w:r>
              <w:t>Participation au rangement</w:t>
            </w:r>
          </w:p>
        </w:tc>
      </w:tr>
      <w:tr w:rsidR="001E3746" w:rsidRPr="00D56FD0" w:rsidTr="00BA4F69">
        <w:tc>
          <w:tcPr>
            <w:tcW w:w="3012" w:type="dxa"/>
          </w:tcPr>
          <w:p w:rsidR="001E3746" w:rsidRPr="006C1DD6" w:rsidRDefault="00621BDC" w:rsidP="0062428E">
            <w:pPr>
              <w:spacing w:before="120" w:after="120"/>
            </w:pPr>
            <w:r>
              <w:t>Participation à la vie des bibliothèques intégrées en Sorbonne</w:t>
            </w:r>
          </w:p>
        </w:tc>
        <w:tc>
          <w:tcPr>
            <w:tcW w:w="5919" w:type="dxa"/>
          </w:tcPr>
          <w:p w:rsidR="001E3746" w:rsidRPr="00252D0A" w:rsidRDefault="000E276F" w:rsidP="00365379">
            <w:pPr>
              <w:spacing w:before="0" w:after="0" w:line="276" w:lineRule="auto"/>
            </w:pPr>
            <w:r>
              <w:t>Participation aux évènements culturels organisés par les différentes bibliothèques</w:t>
            </w:r>
          </w:p>
        </w:tc>
      </w:tr>
    </w:tbl>
    <w:p w:rsidR="00602A8A" w:rsidRDefault="00602A8A" w:rsidP="00602A8A">
      <w:pPr>
        <w:pStyle w:val="Titre2"/>
      </w:pPr>
      <w:r>
        <w:t>Compétences</w:t>
      </w:r>
    </w:p>
    <w:p w:rsidR="0071735B" w:rsidRDefault="0071735B" w:rsidP="0071735B">
      <w:pPr>
        <w:pStyle w:val="Titre3"/>
      </w:pPr>
      <w:r w:rsidRPr="0010608B">
        <w:t>Connaissances</w:t>
      </w:r>
      <w:r w:rsidR="0085564E">
        <w:t> :</w:t>
      </w:r>
    </w:p>
    <w:p w:rsidR="0062428E" w:rsidRDefault="0062428E" w:rsidP="0085564E">
      <w:pPr>
        <w:rPr>
          <w:rFonts w:eastAsia="Times New Roman"/>
          <w:b/>
          <w:szCs w:val="24"/>
          <w:lang w:eastAsia="fr-FR"/>
        </w:rPr>
        <w:sectPr w:rsidR="0062428E" w:rsidSect="002D1A9B">
          <w:type w:val="continuous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:rsidR="0085564E" w:rsidRPr="003A7DDC" w:rsidRDefault="0085564E" w:rsidP="0085564E">
      <w:pPr>
        <w:rPr>
          <w:rFonts w:eastAsia="Times New Roman"/>
          <w:b/>
          <w:szCs w:val="24"/>
          <w:lang w:eastAsia="fr-FR"/>
        </w:rPr>
      </w:pPr>
      <w:r w:rsidRPr="003A7DDC">
        <w:rPr>
          <w:rFonts w:eastAsia="Times New Roman"/>
          <w:b/>
          <w:szCs w:val="24"/>
          <w:lang w:eastAsia="fr-FR"/>
        </w:rPr>
        <w:t>Des formations pourront être organisées afin de permettr</w:t>
      </w:r>
      <w:r>
        <w:rPr>
          <w:rFonts w:eastAsia="Times New Roman"/>
          <w:b/>
          <w:szCs w:val="24"/>
          <w:lang w:eastAsia="fr-FR"/>
        </w:rPr>
        <w:t>e au candidat de tenir le poste</w:t>
      </w:r>
    </w:p>
    <w:p w:rsidR="0062428E" w:rsidRDefault="0062428E" w:rsidP="0062428E">
      <w:pPr>
        <w:sectPr w:rsidR="0062428E" w:rsidSect="0062428E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7E14F0" w:rsidRDefault="002E102C" w:rsidP="0062428E">
      <w:r>
        <w:t>C</w:t>
      </w:r>
      <w:r w:rsidR="007E14F0">
        <w:t>onnaissance des procédures d’équipement des ouvrages</w:t>
      </w:r>
    </w:p>
    <w:p w:rsidR="007E14F0" w:rsidRDefault="002E102C" w:rsidP="0062428E">
      <w:r>
        <w:t>C</w:t>
      </w:r>
      <w:r w:rsidR="007E14F0">
        <w:t>onnaissance des techniques courantes de conservation du document imprimé</w:t>
      </w:r>
    </w:p>
    <w:p w:rsidR="002E102C" w:rsidRDefault="002E102C" w:rsidP="0062428E">
      <w:r>
        <w:t>Connaissance de l’environnement universitaire</w:t>
      </w:r>
    </w:p>
    <w:p w:rsidR="0062428E" w:rsidRDefault="0062428E" w:rsidP="0062428E">
      <w:pPr>
        <w:sectPr w:rsidR="0062428E" w:rsidSect="0062428E">
          <w:type w:val="continuous"/>
          <w:pgSz w:w="11906" w:h="16838"/>
          <w:pgMar w:top="1560" w:right="1274" w:bottom="1417" w:left="1276" w:header="567" w:footer="567" w:gutter="0"/>
          <w:cols w:num="2" w:space="708"/>
          <w:docGrid w:linePitch="360"/>
        </w:sectPr>
      </w:pPr>
    </w:p>
    <w:p w:rsidR="002E102C" w:rsidRDefault="002E102C" w:rsidP="0062428E">
      <w:r>
        <w:t>L’aisance dans le maniement des outils de renseignement bibliographiques de premier niveau (catalogue, documentation électronique) serait appréciée</w:t>
      </w:r>
    </w:p>
    <w:p w:rsidR="0062428E" w:rsidRDefault="0062428E" w:rsidP="0085564E">
      <w:pPr>
        <w:sectPr w:rsidR="0062428E" w:rsidSect="0062428E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85564E" w:rsidRPr="0085564E" w:rsidRDefault="0085564E" w:rsidP="0085564E"/>
    <w:p w:rsidR="0062428E" w:rsidRDefault="0062428E" w:rsidP="0071735B">
      <w:pPr>
        <w:pStyle w:val="Titre3"/>
        <w:spacing w:after="120"/>
        <w:sectPr w:rsidR="0062428E" w:rsidSect="0062428E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71735B" w:rsidRPr="0010608B" w:rsidRDefault="0071735B" w:rsidP="0071735B">
      <w:pPr>
        <w:pStyle w:val="Titre3"/>
        <w:spacing w:after="120"/>
      </w:pPr>
      <w:r w:rsidRPr="0010608B">
        <w:t>Aptitudes</w:t>
      </w:r>
    </w:p>
    <w:p w:rsidR="0062428E" w:rsidRDefault="0062428E" w:rsidP="00273835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  <w:sectPr w:rsidR="0062428E" w:rsidSect="00602A8A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273835" w:rsidRDefault="000E276F" w:rsidP="00273835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Polyvalence et </w:t>
      </w:r>
      <w:proofErr w:type="spellStart"/>
      <w:r>
        <w:rPr>
          <w:rFonts w:eastAsia="Times New Roman"/>
          <w:szCs w:val="24"/>
          <w:lang w:eastAsia="fr-FR"/>
        </w:rPr>
        <w:t>adaptabiblité</w:t>
      </w:r>
      <w:proofErr w:type="spellEnd"/>
    </w:p>
    <w:p w:rsidR="00273835" w:rsidRPr="00273835" w:rsidRDefault="00273835" w:rsidP="00273835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Rigueur et sens de l’organisation</w:t>
      </w:r>
    </w:p>
    <w:p w:rsidR="00F53EBA" w:rsidRDefault="00273835" w:rsidP="009B2AD4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Autonomie</w:t>
      </w:r>
    </w:p>
    <w:p w:rsidR="00F53EBA" w:rsidRDefault="00273835" w:rsidP="00F53EBA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Capacité à rendre compte</w:t>
      </w:r>
    </w:p>
    <w:p w:rsidR="00770334" w:rsidRDefault="00801E5E" w:rsidP="00F669FC">
      <w:pPr>
        <w:pStyle w:val="Paragraphedeliste"/>
        <w:numPr>
          <w:ilvl w:val="0"/>
          <w:numId w:val="11"/>
        </w:numPr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Qualités relationnelles</w:t>
      </w:r>
    </w:p>
    <w:p w:rsidR="00273835" w:rsidRPr="00F669FC" w:rsidRDefault="00273835" w:rsidP="00273835">
      <w:pPr>
        <w:pStyle w:val="Paragraphedeliste"/>
        <w:ind w:left="1074"/>
        <w:rPr>
          <w:rFonts w:eastAsia="Times New Roman"/>
          <w:szCs w:val="24"/>
          <w:lang w:eastAsia="fr-FR"/>
        </w:rPr>
      </w:pPr>
    </w:p>
    <w:p w:rsidR="0062428E" w:rsidRDefault="0062428E" w:rsidP="006F56B3">
      <w:pPr>
        <w:pStyle w:val="Titre2"/>
        <w:rPr>
          <w:rFonts w:ascii="Brandon Grotesque Regular" w:eastAsia="Times New Roman" w:hAnsi="Brandon Grotesque Regular" w:cs="Times New Roman"/>
          <w:lang w:eastAsia="fr-FR"/>
        </w:rPr>
        <w:sectPr w:rsidR="0062428E" w:rsidSect="0062428E">
          <w:type w:val="continuous"/>
          <w:pgSz w:w="11906" w:h="16838"/>
          <w:pgMar w:top="1560" w:right="1274" w:bottom="1417" w:left="1276" w:header="567" w:footer="567" w:gutter="0"/>
          <w:cols w:num="2" w:space="708"/>
          <w:docGrid w:linePitch="360"/>
        </w:sectPr>
      </w:pPr>
    </w:p>
    <w:p w:rsidR="006F56B3" w:rsidRPr="006F56B3" w:rsidRDefault="00D37C59" w:rsidP="006F56B3">
      <w:pPr>
        <w:pStyle w:val="Titre2"/>
        <w:rPr>
          <w:rFonts w:ascii="Brandon Grotesque Regular" w:eastAsia="Times New Roman" w:hAnsi="Brandon Grotesque Regular" w:cs="Times New Roman"/>
          <w:lang w:eastAsia="fr-FR"/>
        </w:rPr>
      </w:pPr>
      <w:r>
        <w:rPr>
          <w:rFonts w:ascii="Brandon Grotesque Regular" w:eastAsia="Times New Roman" w:hAnsi="Brandon Grotesque Regular" w:cs="Times New Roman"/>
          <w:lang w:eastAsia="fr-FR"/>
        </w:rPr>
        <w:lastRenderedPageBreak/>
        <w:t>Contraintes liees au poste</w:t>
      </w:r>
    </w:p>
    <w:p w:rsidR="0062428E" w:rsidRDefault="0062428E" w:rsidP="003A3C6B">
      <w:pPr>
        <w:rPr>
          <w:rFonts w:eastAsia="Times New Roman"/>
          <w:lang w:eastAsia="fr-FR"/>
        </w:rPr>
        <w:sectPr w:rsidR="0062428E" w:rsidSect="00602A8A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6F56B3" w:rsidRDefault="006F56B3" w:rsidP="003A3C6B">
      <w:pPr>
        <w:rPr>
          <w:rFonts w:eastAsia="Times New Roman"/>
          <w:lang w:eastAsia="fr-FR"/>
        </w:rPr>
      </w:pPr>
      <w:r w:rsidRPr="006F56B3">
        <w:rPr>
          <w:rFonts w:eastAsia="Times New Roman"/>
          <w:lang w:eastAsia="fr-FR"/>
        </w:rPr>
        <w:t>35 h par semaine</w:t>
      </w:r>
    </w:p>
    <w:p w:rsidR="0093168C" w:rsidRDefault="0093168C" w:rsidP="003A3C6B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1</w:t>
      </w:r>
      <w:r w:rsidR="00842F54">
        <w:rPr>
          <w:rFonts w:eastAsia="Times New Roman"/>
          <w:lang w:eastAsia="fr-FR"/>
        </w:rPr>
        <w:t>7</w:t>
      </w:r>
      <w:r w:rsidR="00E55C2E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h de service public en moyenne par semaine</w:t>
      </w:r>
    </w:p>
    <w:p w:rsidR="00273835" w:rsidRDefault="00273835" w:rsidP="003A3C6B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1 arrivée à 8h 45 par semaine</w:t>
      </w:r>
    </w:p>
    <w:p w:rsidR="0093168C" w:rsidRDefault="0093168C" w:rsidP="003A3C6B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1 départ </w:t>
      </w:r>
      <w:r w:rsidR="002E102C">
        <w:rPr>
          <w:rFonts w:eastAsia="Times New Roman"/>
          <w:lang w:eastAsia="fr-FR"/>
        </w:rPr>
        <w:t xml:space="preserve">à </w:t>
      </w:r>
      <w:r>
        <w:rPr>
          <w:rFonts w:eastAsia="Times New Roman"/>
          <w:lang w:eastAsia="fr-FR"/>
        </w:rPr>
        <w:t xml:space="preserve">20 h </w:t>
      </w:r>
      <w:r w:rsidR="002E102C">
        <w:rPr>
          <w:rFonts w:eastAsia="Times New Roman"/>
          <w:lang w:eastAsia="fr-FR"/>
        </w:rPr>
        <w:t>par semaine</w:t>
      </w:r>
    </w:p>
    <w:p w:rsidR="00804915" w:rsidRDefault="007E14F0" w:rsidP="00804915">
      <w:pPr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1 à 2</w:t>
      </w:r>
      <w:r w:rsidR="000F1CD1">
        <w:rPr>
          <w:rFonts w:eastAsia="Times New Roman"/>
          <w:lang w:eastAsia="fr-FR"/>
        </w:rPr>
        <w:t xml:space="preserve"> </w:t>
      </w:r>
      <w:r w:rsidR="00804915">
        <w:rPr>
          <w:rFonts w:eastAsia="Times New Roman"/>
          <w:lang w:eastAsia="fr-FR"/>
        </w:rPr>
        <w:t xml:space="preserve">samedis </w:t>
      </w:r>
      <w:r w:rsidR="000F1CD1">
        <w:rPr>
          <w:rFonts w:eastAsia="Times New Roman"/>
          <w:lang w:eastAsia="fr-FR"/>
        </w:rPr>
        <w:t xml:space="preserve">travaillés </w:t>
      </w:r>
      <w:r w:rsidR="00804915">
        <w:rPr>
          <w:rFonts w:eastAsia="Times New Roman"/>
          <w:lang w:eastAsia="fr-FR"/>
        </w:rPr>
        <w:t xml:space="preserve">de </w:t>
      </w:r>
      <w:r w:rsidR="007627DE">
        <w:rPr>
          <w:rFonts w:eastAsia="Times New Roman"/>
          <w:lang w:eastAsia="fr-FR"/>
        </w:rPr>
        <w:t>10</w:t>
      </w:r>
      <w:r w:rsidR="00804915">
        <w:rPr>
          <w:rFonts w:eastAsia="Times New Roman"/>
          <w:lang w:eastAsia="fr-FR"/>
        </w:rPr>
        <w:t xml:space="preserve"> h à </w:t>
      </w:r>
      <w:r w:rsidR="000F1CD1">
        <w:rPr>
          <w:rFonts w:eastAsia="Times New Roman"/>
          <w:lang w:eastAsia="fr-FR"/>
        </w:rPr>
        <w:t>19</w:t>
      </w:r>
      <w:r w:rsidR="00804915">
        <w:rPr>
          <w:rFonts w:eastAsia="Times New Roman"/>
          <w:lang w:eastAsia="fr-FR"/>
        </w:rPr>
        <w:t xml:space="preserve"> h par </w:t>
      </w:r>
      <w:r w:rsidR="000F1CD1">
        <w:rPr>
          <w:rFonts w:eastAsia="Times New Roman"/>
          <w:lang w:eastAsia="fr-FR"/>
        </w:rPr>
        <w:t>trimestre</w:t>
      </w:r>
      <w:r w:rsidR="00842F54">
        <w:rPr>
          <w:rFonts w:eastAsia="Times New Roman"/>
          <w:lang w:eastAsia="fr-FR"/>
        </w:rPr>
        <w:t xml:space="preserve"> dans les bibliothèques </w:t>
      </w:r>
      <w:proofErr w:type="spellStart"/>
      <w:r w:rsidR="00842F54">
        <w:rPr>
          <w:rFonts w:eastAsia="Times New Roman"/>
          <w:lang w:eastAsia="fr-FR"/>
        </w:rPr>
        <w:t>Colliard</w:t>
      </w:r>
      <w:proofErr w:type="spellEnd"/>
      <w:r w:rsidR="00842F54">
        <w:rPr>
          <w:rFonts w:eastAsia="Times New Roman"/>
          <w:lang w:eastAsia="fr-FR"/>
        </w:rPr>
        <w:t xml:space="preserve"> ou PMF</w:t>
      </w:r>
    </w:p>
    <w:p w:rsidR="000E276F" w:rsidRPr="0062428E" w:rsidRDefault="000E276F" w:rsidP="0062428E">
      <w:pPr>
        <w:rPr>
          <w:rFonts w:eastAsia="Times New Roman"/>
          <w:lang w:eastAsia="fr-FR"/>
        </w:rPr>
      </w:pPr>
      <w:r w:rsidRPr="0062428E">
        <w:rPr>
          <w:rFonts w:eastAsia="Times New Roman"/>
          <w:lang w:eastAsia="fr-FR"/>
        </w:rPr>
        <w:t xml:space="preserve">Travail </w:t>
      </w:r>
      <w:r w:rsidR="007E14F0" w:rsidRPr="0062428E">
        <w:rPr>
          <w:rFonts w:eastAsia="Times New Roman"/>
          <w:lang w:eastAsia="fr-FR"/>
        </w:rPr>
        <w:t>dans de petites équipes : adaptabilité et polyvalence</w:t>
      </w:r>
    </w:p>
    <w:p w:rsidR="000E276F" w:rsidRPr="00870CC4" w:rsidRDefault="000E276F" w:rsidP="0062428E">
      <w:pPr>
        <w:pStyle w:val="Sansinterligne"/>
      </w:pPr>
      <w:r w:rsidRPr="001207A2">
        <w:t xml:space="preserve">Les locaux </w:t>
      </w:r>
      <w:r>
        <w:t>des</w:t>
      </w:r>
      <w:r w:rsidRPr="001207A2">
        <w:t xml:space="preserve"> bibliothèque </w:t>
      </w:r>
      <w:proofErr w:type="spellStart"/>
      <w:r w:rsidRPr="001207A2">
        <w:t>Cuzin</w:t>
      </w:r>
      <w:proofErr w:type="spellEnd"/>
      <w:r w:rsidRPr="001207A2">
        <w:t xml:space="preserve"> </w:t>
      </w:r>
      <w:r>
        <w:t xml:space="preserve">et Lavisse </w:t>
      </w:r>
      <w:r w:rsidRPr="001207A2">
        <w:t>imposent des rangements d’ouvrages en hauteur et l’utilisation d’échelles et d’escabeaux [conf</w:t>
      </w:r>
      <w:r>
        <w:t>ormes au règlement de sécurité]</w:t>
      </w:r>
    </w:p>
    <w:p w:rsidR="000E276F" w:rsidRDefault="000E276F" w:rsidP="00804915">
      <w:pPr>
        <w:rPr>
          <w:rFonts w:eastAsia="Times New Roman"/>
          <w:lang w:eastAsia="fr-FR"/>
        </w:rPr>
      </w:pPr>
    </w:p>
    <w:p w:rsidR="0062428E" w:rsidRDefault="0062428E" w:rsidP="00804915">
      <w:pPr>
        <w:rPr>
          <w:rFonts w:eastAsia="Times New Roman"/>
          <w:lang w:eastAsia="fr-FR"/>
        </w:rPr>
        <w:sectPr w:rsidR="0062428E" w:rsidSect="0062428E">
          <w:type w:val="continuous"/>
          <w:pgSz w:w="11906" w:h="16838"/>
          <w:pgMar w:top="1560" w:right="1274" w:bottom="1417" w:left="1276" w:header="567" w:footer="567" w:gutter="0"/>
          <w:cols w:space="708"/>
          <w:docGrid w:linePitch="360"/>
        </w:sectPr>
      </w:pPr>
    </w:p>
    <w:p w:rsidR="006F56B3" w:rsidRDefault="006F56B3" w:rsidP="00804915">
      <w:pPr>
        <w:rPr>
          <w:rFonts w:eastAsia="Times New Roman"/>
          <w:lang w:eastAsia="fr-FR"/>
        </w:rPr>
      </w:pPr>
    </w:p>
    <w:sectPr w:rsidR="006F56B3" w:rsidSect="00602A8A">
      <w:type w:val="continuous"/>
      <w:pgSz w:w="11906" w:h="16838"/>
      <w:pgMar w:top="1560" w:right="1274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88" w:rsidRDefault="006D5588" w:rsidP="00852B78">
      <w:pPr>
        <w:spacing w:before="0" w:after="0"/>
      </w:pPr>
      <w:r>
        <w:separator/>
      </w:r>
    </w:p>
  </w:endnote>
  <w:endnote w:type="continuationSeparator" w:id="0">
    <w:p w:rsidR="006D5588" w:rsidRDefault="006D5588" w:rsidP="00852B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orbe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altName w:val="Arial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2C9" w:rsidRDefault="00183B75">
    <w:pPr>
      <w:pStyle w:val="Pieddepage"/>
    </w:pPr>
    <w:r>
      <w:t xml:space="preserve">Profil </w:t>
    </w:r>
    <w:r w:rsidR="005942C9">
      <w:t xml:space="preserve">de poste </w:t>
    </w:r>
    <w:r w:rsidR="00D7226E">
      <w:t>2021</w:t>
    </w:r>
    <w:r w:rsidR="005733FE">
      <w:tab/>
    </w:r>
    <w:r w:rsidR="005733FE">
      <w:tab/>
    </w:r>
    <w:r w:rsidR="005733FE">
      <w:fldChar w:fldCharType="begin"/>
    </w:r>
    <w:r w:rsidR="005733FE">
      <w:instrText>PAGE   \* MERGEFORMAT</w:instrText>
    </w:r>
    <w:r w:rsidR="005733FE">
      <w:fldChar w:fldCharType="separate"/>
    </w:r>
    <w:r w:rsidR="00EA5777">
      <w:rPr>
        <w:noProof/>
      </w:rPr>
      <w:t>4</w:t>
    </w:r>
    <w:r w:rsidR="005733FE">
      <w:fldChar w:fldCharType="end"/>
    </w:r>
  </w:p>
  <w:p w:rsidR="005942C9" w:rsidRDefault="00D3407B">
    <w:pPr>
      <w:pStyle w:val="Pieddepage"/>
    </w:pPr>
    <w:r>
      <w:t>Magasinier</w:t>
    </w:r>
    <w:r w:rsidR="00703DC4">
      <w:t xml:space="preserve"> </w:t>
    </w:r>
    <w:r w:rsidR="007E10A8">
      <w:rPr>
        <w:b/>
      </w:rPr>
      <w:t>« Bibliothèques intégrées en Sorbonne</w:t>
    </w:r>
    <w:r w:rsidR="00842F54">
      <w:rPr>
        <w:b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88" w:rsidRDefault="006D5588" w:rsidP="00852B78">
      <w:pPr>
        <w:spacing w:before="0" w:after="0"/>
      </w:pPr>
      <w:r>
        <w:separator/>
      </w:r>
    </w:p>
  </w:footnote>
  <w:footnote w:type="continuationSeparator" w:id="0">
    <w:p w:rsidR="006D5588" w:rsidRDefault="006D5588" w:rsidP="00852B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3DF"/>
    <w:multiLevelType w:val="hybridMultilevel"/>
    <w:tmpl w:val="1226BF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A167D"/>
    <w:multiLevelType w:val="hybridMultilevel"/>
    <w:tmpl w:val="DBB07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1FF"/>
    <w:multiLevelType w:val="hybridMultilevel"/>
    <w:tmpl w:val="768C4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B27"/>
    <w:multiLevelType w:val="hybridMultilevel"/>
    <w:tmpl w:val="66C4C7B2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4B1264"/>
    <w:multiLevelType w:val="hybridMultilevel"/>
    <w:tmpl w:val="3F1EC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6A1"/>
    <w:multiLevelType w:val="hybridMultilevel"/>
    <w:tmpl w:val="3A2054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4AB"/>
    <w:multiLevelType w:val="hybridMultilevel"/>
    <w:tmpl w:val="329E6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92D"/>
    <w:multiLevelType w:val="hybridMultilevel"/>
    <w:tmpl w:val="30F8158C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84B30F6"/>
    <w:multiLevelType w:val="hybridMultilevel"/>
    <w:tmpl w:val="10B67E52"/>
    <w:lvl w:ilvl="0" w:tplc="90105EEA">
      <w:start w:val="90"/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54C6E"/>
    <w:multiLevelType w:val="hybridMultilevel"/>
    <w:tmpl w:val="6DB4F156"/>
    <w:lvl w:ilvl="0" w:tplc="D8C6AB2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4B8A"/>
    <w:multiLevelType w:val="hybridMultilevel"/>
    <w:tmpl w:val="79B6BEE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3F23"/>
    <w:multiLevelType w:val="hybridMultilevel"/>
    <w:tmpl w:val="8ECCC428"/>
    <w:lvl w:ilvl="0" w:tplc="90105EEA">
      <w:start w:val="90"/>
      <w:numFmt w:val="bullet"/>
      <w:lvlText w:val="-"/>
      <w:lvlJc w:val="left"/>
      <w:pPr>
        <w:ind w:left="1069" w:hanging="360"/>
      </w:pPr>
      <w:rPr>
        <w:rFonts w:ascii="Brandon Grotesque Light" w:eastAsia="Times New Roman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4B36DDF"/>
    <w:multiLevelType w:val="hybridMultilevel"/>
    <w:tmpl w:val="BAB08FEA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420CA"/>
    <w:multiLevelType w:val="hybridMultilevel"/>
    <w:tmpl w:val="16EE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5E65"/>
    <w:multiLevelType w:val="hybridMultilevel"/>
    <w:tmpl w:val="5EC06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13E0"/>
    <w:multiLevelType w:val="hybridMultilevel"/>
    <w:tmpl w:val="62B63C12"/>
    <w:lvl w:ilvl="0" w:tplc="040C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9762291"/>
    <w:multiLevelType w:val="hybridMultilevel"/>
    <w:tmpl w:val="ABF4498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6973"/>
    <w:multiLevelType w:val="hybridMultilevel"/>
    <w:tmpl w:val="6F28D5F6"/>
    <w:lvl w:ilvl="0" w:tplc="D002783E">
      <w:numFmt w:val="bullet"/>
      <w:lvlText w:val="-"/>
      <w:lvlJc w:val="left"/>
      <w:pPr>
        <w:ind w:left="1068" w:hanging="360"/>
      </w:pPr>
      <w:rPr>
        <w:rFonts w:ascii="Brandon Grotesque Light" w:eastAsiaTheme="minorEastAsia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0511CD"/>
    <w:multiLevelType w:val="hybridMultilevel"/>
    <w:tmpl w:val="2F9AA2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425"/>
    <w:multiLevelType w:val="hybridMultilevel"/>
    <w:tmpl w:val="159ECC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9112DC"/>
    <w:multiLevelType w:val="hybridMultilevel"/>
    <w:tmpl w:val="70DC4C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D110075"/>
    <w:multiLevelType w:val="hybridMultilevel"/>
    <w:tmpl w:val="61A2E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41436"/>
    <w:multiLevelType w:val="hybridMultilevel"/>
    <w:tmpl w:val="FAFAF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F57E5"/>
    <w:multiLevelType w:val="hybridMultilevel"/>
    <w:tmpl w:val="72742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14DD6"/>
    <w:multiLevelType w:val="hybridMultilevel"/>
    <w:tmpl w:val="C43E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B6BCA"/>
    <w:multiLevelType w:val="hybridMultilevel"/>
    <w:tmpl w:val="9FDC53F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563026CA"/>
    <w:multiLevelType w:val="hybridMultilevel"/>
    <w:tmpl w:val="E6782D0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7D37C16"/>
    <w:multiLevelType w:val="hybridMultilevel"/>
    <w:tmpl w:val="6F72F7BC"/>
    <w:lvl w:ilvl="0" w:tplc="90105EEA">
      <w:start w:val="90"/>
      <w:numFmt w:val="bullet"/>
      <w:lvlText w:val="-"/>
      <w:lvlJc w:val="left"/>
      <w:pPr>
        <w:ind w:left="1069" w:hanging="360"/>
      </w:pPr>
      <w:rPr>
        <w:rFonts w:ascii="Brandon Grotesque Light" w:eastAsia="Times New Roman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D4000"/>
    <w:multiLevelType w:val="hybridMultilevel"/>
    <w:tmpl w:val="8DF4691C"/>
    <w:lvl w:ilvl="0" w:tplc="D1EAB73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 w15:restartNumberingAfterBreak="0">
    <w:nsid w:val="59695174"/>
    <w:multiLevelType w:val="hybridMultilevel"/>
    <w:tmpl w:val="34E8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E0455"/>
    <w:multiLevelType w:val="hybridMultilevel"/>
    <w:tmpl w:val="E934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641DD"/>
    <w:multiLevelType w:val="hybridMultilevel"/>
    <w:tmpl w:val="1D5A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F0D5B"/>
    <w:multiLevelType w:val="hybridMultilevel"/>
    <w:tmpl w:val="13420AD8"/>
    <w:lvl w:ilvl="0" w:tplc="233AAD98">
      <w:start w:val="90"/>
      <w:numFmt w:val="bullet"/>
      <w:lvlText w:val="-"/>
      <w:lvlJc w:val="left"/>
      <w:pPr>
        <w:ind w:left="720" w:hanging="360"/>
      </w:pPr>
      <w:rPr>
        <w:rFonts w:ascii="Brandon Grotesque Regular" w:eastAsiaTheme="minorEastAsia" w:hAnsi="Brandon Grotesque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C46F0"/>
    <w:multiLevelType w:val="hybridMultilevel"/>
    <w:tmpl w:val="9DF8BC94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67A3435"/>
    <w:multiLevelType w:val="hybridMultilevel"/>
    <w:tmpl w:val="042684D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611CE4"/>
    <w:multiLevelType w:val="hybridMultilevel"/>
    <w:tmpl w:val="16D8D61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873B59"/>
    <w:multiLevelType w:val="hybridMultilevel"/>
    <w:tmpl w:val="87BCB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557C"/>
    <w:multiLevelType w:val="hybridMultilevel"/>
    <w:tmpl w:val="BBE0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2D94"/>
    <w:multiLevelType w:val="hybridMultilevel"/>
    <w:tmpl w:val="8AC086D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7A62A0"/>
    <w:multiLevelType w:val="hybridMultilevel"/>
    <w:tmpl w:val="5EB6E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573E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70DEC"/>
    <w:multiLevelType w:val="hybridMultilevel"/>
    <w:tmpl w:val="4C129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14018"/>
    <w:multiLevelType w:val="hybridMultilevel"/>
    <w:tmpl w:val="D8CC95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79F624E"/>
    <w:multiLevelType w:val="hybridMultilevel"/>
    <w:tmpl w:val="4AF63960"/>
    <w:lvl w:ilvl="0" w:tplc="A3F43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4797E"/>
    <w:multiLevelType w:val="hybridMultilevel"/>
    <w:tmpl w:val="6FB28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C3E"/>
    <w:multiLevelType w:val="hybridMultilevel"/>
    <w:tmpl w:val="A9500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7A26"/>
    <w:multiLevelType w:val="hybridMultilevel"/>
    <w:tmpl w:val="AD9EF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BD15C47"/>
    <w:multiLevelType w:val="hybridMultilevel"/>
    <w:tmpl w:val="AF94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E5C11"/>
    <w:multiLevelType w:val="hybridMultilevel"/>
    <w:tmpl w:val="515A7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A1086"/>
    <w:multiLevelType w:val="hybridMultilevel"/>
    <w:tmpl w:val="29CAA5C6"/>
    <w:lvl w:ilvl="0" w:tplc="90105EEA">
      <w:start w:val="90"/>
      <w:numFmt w:val="bullet"/>
      <w:lvlText w:val="-"/>
      <w:lvlJc w:val="left"/>
      <w:pPr>
        <w:ind w:left="1440" w:hanging="360"/>
      </w:pPr>
      <w:rPr>
        <w:rFonts w:ascii="Brandon Grotesque Light" w:eastAsia="Times New Roman" w:hAnsi="Brandon Grotesqu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9"/>
  </w:num>
  <w:num w:numId="4">
    <w:abstractNumId w:val="40"/>
  </w:num>
  <w:num w:numId="5">
    <w:abstractNumId w:val="18"/>
  </w:num>
  <w:num w:numId="6">
    <w:abstractNumId w:val="5"/>
  </w:num>
  <w:num w:numId="7">
    <w:abstractNumId w:val="26"/>
  </w:num>
  <w:num w:numId="8">
    <w:abstractNumId w:val="23"/>
  </w:num>
  <w:num w:numId="9">
    <w:abstractNumId w:val="33"/>
  </w:num>
  <w:num w:numId="10">
    <w:abstractNumId w:val="19"/>
  </w:num>
  <w:num w:numId="11">
    <w:abstractNumId w:val="7"/>
  </w:num>
  <w:num w:numId="12">
    <w:abstractNumId w:val="46"/>
  </w:num>
  <w:num w:numId="13">
    <w:abstractNumId w:val="31"/>
  </w:num>
  <w:num w:numId="14">
    <w:abstractNumId w:val="2"/>
  </w:num>
  <w:num w:numId="15">
    <w:abstractNumId w:val="14"/>
  </w:num>
  <w:num w:numId="16">
    <w:abstractNumId w:val="1"/>
  </w:num>
  <w:num w:numId="17">
    <w:abstractNumId w:val="30"/>
  </w:num>
  <w:num w:numId="18">
    <w:abstractNumId w:val="29"/>
  </w:num>
  <w:num w:numId="19">
    <w:abstractNumId w:val="12"/>
  </w:num>
  <w:num w:numId="20">
    <w:abstractNumId w:val="42"/>
  </w:num>
  <w:num w:numId="21">
    <w:abstractNumId w:val="21"/>
  </w:num>
  <w:num w:numId="22">
    <w:abstractNumId w:val="17"/>
  </w:num>
  <w:num w:numId="23">
    <w:abstractNumId w:val="20"/>
  </w:num>
  <w:num w:numId="24">
    <w:abstractNumId w:val="45"/>
  </w:num>
  <w:num w:numId="25">
    <w:abstractNumId w:val="34"/>
  </w:num>
  <w:num w:numId="26">
    <w:abstractNumId w:val="25"/>
  </w:num>
  <w:num w:numId="27">
    <w:abstractNumId w:val="13"/>
  </w:num>
  <w:num w:numId="28">
    <w:abstractNumId w:val="16"/>
  </w:num>
  <w:num w:numId="29">
    <w:abstractNumId w:val="44"/>
  </w:num>
  <w:num w:numId="30">
    <w:abstractNumId w:val="41"/>
  </w:num>
  <w:num w:numId="31">
    <w:abstractNumId w:val="4"/>
  </w:num>
  <w:num w:numId="32">
    <w:abstractNumId w:val="38"/>
  </w:num>
  <w:num w:numId="33">
    <w:abstractNumId w:val="0"/>
  </w:num>
  <w:num w:numId="34">
    <w:abstractNumId w:val="15"/>
  </w:num>
  <w:num w:numId="35">
    <w:abstractNumId w:val="32"/>
  </w:num>
  <w:num w:numId="36">
    <w:abstractNumId w:val="28"/>
  </w:num>
  <w:num w:numId="37">
    <w:abstractNumId w:val="25"/>
  </w:num>
  <w:num w:numId="38">
    <w:abstractNumId w:val="35"/>
  </w:num>
  <w:num w:numId="39">
    <w:abstractNumId w:val="11"/>
  </w:num>
  <w:num w:numId="40">
    <w:abstractNumId w:val="27"/>
  </w:num>
  <w:num w:numId="41">
    <w:abstractNumId w:val="10"/>
  </w:num>
  <w:num w:numId="42">
    <w:abstractNumId w:val="8"/>
  </w:num>
  <w:num w:numId="43">
    <w:abstractNumId w:val="36"/>
  </w:num>
  <w:num w:numId="44">
    <w:abstractNumId w:val="48"/>
  </w:num>
  <w:num w:numId="45">
    <w:abstractNumId w:val="24"/>
  </w:num>
  <w:num w:numId="46">
    <w:abstractNumId w:val="6"/>
  </w:num>
  <w:num w:numId="47">
    <w:abstractNumId w:val="3"/>
  </w:num>
  <w:num w:numId="48">
    <w:abstractNumId w:val="22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44"/>
    <w:rsid w:val="000000C8"/>
    <w:rsid w:val="00000AA6"/>
    <w:rsid w:val="0001129D"/>
    <w:rsid w:val="00013D17"/>
    <w:rsid w:val="000212B2"/>
    <w:rsid w:val="00023A42"/>
    <w:rsid w:val="000251EE"/>
    <w:rsid w:val="00031B22"/>
    <w:rsid w:val="000322A9"/>
    <w:rsid w:val="000565C8"/>
    <w:rsid w:val="00066E97"/>
    <w:rsid w:val="00073732"/>
    <w:rsid w:val="0007395B"/>
    <w:rsid w:val="00075CA6"/>
    <w:rsid w:val="00084EDD"/>
    <w:rsid w:val="00090573"/>
    <w:rsid w:val="0009235A"/>
    <w:rsid w:val="00092B2E"/>
    <w:rsid w:val="00097FB8"/>
    <w:rsid w:val="000A67EC"/>
    <w:rsid w:val="000B6E03"/>
    <w:rsid w:val="000C18FF"/>
    <w:rsid w:val="000E276F"/>
    <w:rsid w:val="000E4045"/>
    <w:rsid w:val="000F0A7E"/>
    <w:rsid w:val="000F1CD1"/>
    <w:rsid w:val="000F672E"/>
    <w:rsid w:val="00117960"/>
    <w:rsid w:val="00117A31"/>
    <w:rsid w:val="00123FF1"/>
    <w:rsid w:val="001310F9"/>
    <w:rsid w:val="00143E2C"/>
    <w:rsid w:val="001572BA"/>
    <w:rsid w:val="001600AC"/>
    <w:rsid w:val="0017498B"/>
    <w:rsid w:val="00183B75"/>
    <w:rsid w:val="00183F74"/>
    <w:rsid w:val="00184C71"/>
    <w:rsid w:val="00185D71"/>
    <w:rsid w:val="00186865"/>
    <w:rsid w:val="0019289F"/>
    <w:rsid w:val="00196237"/>
    <w:rsid w:val="001A4796"/>
    <w:rsid w:val="001B5328"/>
    <w:rsid w:val="001C5571"/>
    <w:rsid w:val="001D58B3"/>
    <w:rsid w:val="001D5ACA"/>
    <w:rsid w:val="001E3746"/>
    <w:rsid w:val="001E7B79"/>
    <w:rsid w:val="0020142B"/>
    <w:rsid w:val="00211107"/>
    <w:rsid w:val="00212C6F"/>
    <w:rsid w:val="002376E0"/>
    <w:rsid w:val="00246691"/>
    <w:rsid w:val="002576AA"/>
    <w:rsid w:val="00257A44"/>
    <w:rsid w:val="00261AA6"/>
    <w:rsid w:val="00270786"/>
    <w:rsid w:val="0027234A"/>
    <w:rsid w:val="00273835"/>
    <w:rsid w:val="002762D5"/>
    <w:rsid w:val="00283295"/>
    <w:rsid w:val="002911EE"/>
    <w:rsid w:val="00291890"/>
    <w:rsid w:val="002A0DC8"/>
    <w:rsid w:val="002A6CE3"/>
    <w:rsid w:val="002B3833"/>
    <w:rsid w:val="002B7865"/>
    <w:rsid w:val="002C5471"/>
    <w:rsid w:val="002D19A9"/>
    <w:rsid w:val="002D1A9B"/>
    <w:rsid w:val="002D4EEB"/>
    <w:rsid w:val="002D605A"/>
    <w:rsid w:val="002D6474"/>
    <w:rsid w:val="002E102C"/>
    <w:rsid w:val="002E74E1"/>
    <w:rsid w:val="002F2C39"/>
    <w:rsid w:val="00302E2D"/>
    <w:rsid w:val="00310515"/>
    <w:rsid w:val="003148E8"/>
    <w:rsid w:val="003166B9"/>
    <w:rsid w:val="00316E2D"/>
    <w:rsid w:val="003256C0"/>
    <w:rsid w:val="00330CEF"/>
    <w:rsid w:val="003346BB"/>
    <w:rsid w:val="00343974"/>
    <w:rsid w:val="003463D5"/>
    <w:rsid w:val="00353779"/>
    <w:rsid w:val="00356FA6"/>
    <w:rsid w:val="00365379"/>
    <w:rsid w:val="00365805"/>
    <w:rsid w:val="0036763D"/>
    <w:rsid w:val="00377577"/>
    <w:rsid w:val="0038438C"/>
    <w:rsid w:val="00385874"/>
    <w:rsid w:val="003910A4"/>
    <w:rsid w:val="00391CB4"/>
    <w:rsid w:val="00393DDC"/>
    <w:rsid w:val="00396F85"/>
    <w:rsid w:val="003A3C6B"/>
    <w:rsid w:val="003A7DDC"/>
    <w:rsid w:val="003C5BED"/>
    <w:rsid w:val="003E02AE"/>
    <w:rsid w:val="00400F35"/>
    <w:rsid w:val="004036A7"/>
    <w:rsid w:val="00412A48"/>
    <w:rsid w:val="00413027"/>
    <w:rsid w:val="00420011"/>
    <w:rsid w:val="0043365F"/>
    <w:rsid w:val="004352C6"/>
    <w:rsid w:val="0046422E"/>
    <w:rsid w:val="0046629B"/>
    <w:rsid w:val="00473294"/>
    <w:rsid w:val="0047771D"/>
    <w:rsid w:val="0048631E"/>
    <w:rsid w:val="004868F7"/>
    <w:rsid w:val="0049085B"/>
    <w:rsid w:val="00496A1D"/>
    <w:rsid w:val="004A1620"/>
    <w:rsid w:val="004A7CBD"/>
    <w:rsid w:val="004B07A2"/>
    <w:rsid w:val="004C147A"/>
    <w:rsid w:val="004F0C50"/>
    <w:rsid w:val="004F0C56"/>
    <w:rsid w:val="005073AD"/>
    <w:rsid w:val="0051177A"/>
    <w:rsid w:val="005119C8"/>
    <w:rsid w:val="00523D86"/>
    <w:rsid w:val="0053111B"/>
    <w:rsid w:val="00534C51"/>
    <w:rsid w:val="0053686A"/>
    <w:rsid w:val="00541DF4"/>
    <w:rsid w:val="005530D3"/>
    <w:rsid w:val="005576F9"/>
    <w:rsid w:val="0057266E"/>
    <w:rsid w:val="005733FE"/>
    <w:rsid w:val="0057483D"/>
    <w:rsid w:val="0058334A"/>
    <w:rsid w:val="00587CD8"/>
    <w:rsid w:val="005942C9"/>
    <w:rsid w:val="00595683"/>
    <w:rsid w:val="005A375C"/>
    <w:rsid w:val="005A43A2"/>
    <w:rsid w:val="005C6A4B"/>
    <w:rsid w:val="005D0DD0"/>
    <w:rsid w:val="005D30B3"/>
    <w:rsid w:val="005D7930"/>
    <w:rsid w:val="005D7BF0"/>
    <w:rsid w:val="005E3A29"/>
    <w:rsid w:val="005E6E83"/>
    <w:rsid w:val="005F3650"/>
    <w:rsid w:val="005F3D68"/>
    <w:rsid w:val="005F3DA8"/>
    <w:rsid w:val="005F6453"/>
    <w:rsid w:val="006009AE"/>
    <w:rsid w:val="00602A8A"/>
    <w:rsid w:val="00603742"/>
    <w:rsid w:val="00605CBB"/>
    <w:rsid w:val="00610D01"/>
    <w:rsid w:val="006210A1"/>
    <w:rsid w:val="00621BDC"/>
    <w:rsid w:val="00622E4A"/>
    <w:rsid w:val="0062428E"/>
    <w:rsid w:val="00632265"/>
    <w:rsid w:val="00633943"/>
    <w:rsid w:val="0063762B"/>
    <w:rsid w:val="00637748"/>
    <w:rsid w:val="0064569C"/>
    <w:rsid w:val="00655CAC"/>
    <w:rsid w:val="0066073B"/>
    <w:rsid w:val="0066364C"/>
    <w:rsid w:val="006667F6"/>
    <w:rsid w:val="00670AC9"/>
    <w:rsid w:val="00673A63"/>
    <w:rsid w:val="00681BED"/>
    <w:rsid w:val="006853F4"/>
    <w:rsid w:val="00691A42"/>
    <w:rsid w:val="00694A66"/>
    <w:rsid w:val="006962F2"/>
    <w:rsid w:val="006A60CF"/>
    <w:rsid w:val="006D356B"/>
    <w:rsid w:val="006D5588"/>
    <w:rsid w:val="006D6388"/>
    <w:rsid w:val="006D64C4"/>
    <w:rsid w:val="006E2784"/>
    <w:rsid w:val="006E2AE2"/>
    <w:rsid w:val="006F0DE8"/>
    <w:rsid w:val="006F182A"/>
    <w:rsid w:val="006F563A"/>
    <w:rsid w:val="006F56B3"/>
    <w:rsid w:val="00701E82"/>
    <w:rsid w:val="00703DC4"/>
    <w:rsid w:val="0071735B"/>
    <w:rsid w:val="007308F6"/>
    <w:rsid w:val="00733355"/>
    <w:rsid w:val="00737DAD"/>
    <w:rsid w:val="00740160"/>
    <w:rsid w:val="00757118"/>
    <w:rsid w:val="007627DE"/>
    <w:rsid w:val="00765AF6"/>
    <w:rsid w:val="00770334"/>
    <w:rsid w:val="00772078"/>
    <w:rsid w:val="0077762D"/>
    <w:rsid w:val="0078415E"/>
    <w:rsid w:val="007916D5"/>
    <w:rsid w:val="007A0298"/>
    <w:rsid w:val="007A3F9E"/>
    <w:rsid w:val="007B412C"/>
    <w:rsid w:val="007B6773"/>
    <w:rsid w:val="007D142F"/>
    <w:rsid w:val="007D62F4"/>
    <w:rsid w:val="007D773D"/>
    <w:rsid w:val="007E10A8"/>
    <w:rsid w:val="007E14F0"/>
    <w:rsid w:val="007E4297"/>
    <w:rsid w:val="007E4B8D"/>
    <w:rsid w:val="00801E5E"/>
    <w:rsid w:val="00803510"/>
    <w:rsid w:val="00804915"/>
    <w:rsid w:val="00804AE6"/>
    <w:rsid w:val="00804BFB"/>
    <w:rsid w:val="00835633"/>
    <w:rsid w:val="00842F54"/>
    <w:rsid w:val="00844FAC"/>
    <w:rsid w:val="00852B78"/>
    <w:rsid w:val="008553EA"/>
    <w:rsid w:val="0085564E"/>
    <w:rsid w:val="00884890"/>
    <w:rsid w:val="00893767"/>
    <w:rsid w:val="008A37A3"/>
    <w:rsid w:val="008A4CEB"/>
    <w:rsid w:val="008A6817"/>
    <w:rsid w:val="008E698A"/>
    <w:rsid w:val="009161A0"/>
    <w:rsid w:val="0093168C"/>
    <w:rsid w:val="00931E74"/>
    <w:rsid w:val="009321F5"/>
    <w:rsid w:val="009327BF"/>
    <w:rsid w:val="00935C4E"/>
    <w:rsid w:val="00943DEA"/>
    <w:rsid w:val="00950908"/>
    <w:rsid w:val="00957FC6"/>
    <w:rsid w:val="0096047E"/>
    <w:rsid w:val="009637FC"/>
    <w:rsid w:val="00964192"/>
    <w:rsid w:val="00965A7F"/>
    <w:rsid w:val="00974152"/>
    <w:rsid w:val="009842B6"/>
    <w:rsid w:val="00992E4B"/>
    <w:rsid w:val="009A6432"/>
    <w:rsid w:val="009B2AD4"/>
    <w:rsid w:val="009B59EE"/>
    <w:rsid w:val="009C1A22"/>
    <w:rsid w:val="009C7759"/>
    <w:rsid w:val="009D2633"/>
    <w:rsid w:val="009D52E4"/>
    <w:rsid w:val="009E0CBD"/>
    <w:rsid w:val="009E4B74"/>
    <w:rsid w:val="009E6903"/>
    <w:rsid w:val="009F0DA4"/>
    <w:rsid w:val="009F2364"/>
    <w:rsid w:val="009F641E"/>
    <w:rsid w:val="00A1341F"/>
    <w:rsid w:val="00A2014C"/>
    <w:rsid w:val="00A35E01"/>
    <w:rsid w:val="00A4007A"/>
    <w:rsid w:val="00A53268"/>
    <w:rsid w:val="00A92392"/>
    <w:rsid w:val="00AA2D01"/>
    <w:rsid w:val="00AA79AB"/>
    <w:rsid w:val="00AB2F00"/>
    <w:rsid w:val="00AB3879"/>
    <w:rsid w:val="00AC5B75"/>
    <w:rsid w:val="00AC77BA"/>
    <w:rsid w:val="00AD371F"/>
    <w:rsid w:val="00AE0282"/>
    <w:rsid w:val="00AE56DA"/>
    <w:rsid w:val="00AE5FA1"/>
    <w:rsid w:val="00AE612A"/>
    <w:rsid w:val="00B0675E"/>
    <w:rsid w:val="00B251AC"/>
    <w:rsid w:val="00B2761B"/>
    <w:rsid w:val="00B64535"/>
    <w:rsid w:val="00B6611F"/>
    <w:rsid w:val="00B70ABA"/>
    <w:rsid w:val="00B7113C"/>
    <w:rsid w:val="00B725BD"/>
    <w:rsid w:val="00B7351B"/>
    <w:rsid w:val="00B7534B"/>
    <w:rsid w:val="00B8230D"/>
    <w:rsid w:val="00B87724"/>
    <w:rsid w:val="00BE3E34"/>
    <w:rsid w:val="00BF33A0"/>
    <w:rsid w:val="00BF5B5A"/>
    <w:rsid w:val="00C007F2"/>
    <w:rsid w:val="00C017EF"/>
    <w:rsid w:val="00C11EFD"/>
    <w:rsid w:val="00C12786"/>
    <w:rsid w:val="00C12AAF"/>
    <w:rsid w:val="00C17B79"/>
    <w:rsid w:val="00C269C3"/>
    <w:rsid w:val="00C33A4B"/>
    <w:rsid w:val="00C435DA"/>
    <w:rsid w:val="00C4468D"/>
    <w:rsid w:val="00C5295A"/>
    <w:rsid w:val="00C63C09"/>
    <w:rsid w:val="00C76321"/>
    <w:rsid w:val="00C775F0"/>
    <w:rsid w:val="00C8135C"/>
    <w:rsid w:val="00C84CC6"/>
    <w:rsid w:val="00C87200"/>
    <w:rsid w:val="00C87CFD"/>
    <w:rsid w:val="00C95F1F"/>
    <w:rsid w:val="00CB069C"/>
    <w:rsid w:val="00CB51A1"/>
    <w:rsid w:val="00CB5647"/>
    <w:rsid w:val="00CC78A8"/>
    <w:rsid w:val="00CC7CA5"/>
    <w:rsid w:val="00CD218C"/>
    <w:rsid w:val="00CD384B"/>
    <w:rsid w:val="00CD4E11"/>
    <w:rsid w:val="00CE6B49"/>
    <w:rsid w:val="00CF7734"/>
    <w:rsid w:val="00D05419"/>
    <w:rsid w:val="00D20F89"/>
    <w:rsid w:val="00D251AC"/>
    <w:rsid w:val="00D25334"/>
    <w:rsid w:val="00D3387B"/>
    <w:rsid w:val="00D3407B"/>
    <w:rsid w:val="00D36C1A"/>
    <w:rsid w:val="00D371A9"/>
    <w:rsid w:val="00D37C59"/>
    <w:rsid w:val="00D464A9"/>
    <w:rsid w:val="00D64BD6"/>
    <w:rsid w:val="00D7226E"/>
    <w:rsid w:val="00D82399"/>
    <w:rsid w:val="00D82AAF"/>
    <w:rsid w:val="00D86C3B"/>
    <w:rsid w:val="00D871AF"/>
    <w:rsid w:val="00DA00A2"/>
    <w:rsid w:val="00DB5B4E"/>
    <w:rsid w:val="00DC5DDF"/>
    <w:rsid w:val="00DD637C"/>
    <w:rsid w:val="00DD7330"/>
    <w:rsid w:val="00DE3386"/>
    <w:rsid w:val="00DE4042"/>
    <w:rsid w:val="00DF1C17"/>
    <w:rsid w:val="00E00DF9"/>
    <w:rsid w:val="00E01F34"/>
    <w:rsid w:val="00E10502"/>
    <w:rsid w:val="00E2210F"/>
    <w:rsid w:val="00E41A8C"/>
    <w:rsid w:val="00E528EA"/>
    <w:rsid w:val="00E55C2E"/>
    <w:rsid w:val="00E579B0"/>
    <w:rsid w:val="00E64FE9"/>
    <w:rsid w:val="00E971DB"/>
    <w:rsid w:val="00EA356E"/>
    <w:rsid w:val="00EA54A8"/>
    <w:rsid w:val="00EA5777"/>
    <w:rsid w:val="00EA6ECA"/>
    <w:rsid w:val="00EB4A16"/>
    <w:rsid w:val="00EB6A08"/>
    <w:rsid w:val="00EC22D1"/>
    <w:rsid w:val="00EC2B84"/>
    <w:rsid w:val="00EC33BB"/>
    <w:rsid w:val="00EC5E9B"/>
    <w:rsid w:val="00F00FE2"/>
    <w:rsid w:val="00F0262D"/>
    <w:rsid w:val="00F02BF0"/>
    <w:rsid w:val="00F04BE1"/>
    <w:rsid w:val="00F103D3"/>
    <w:rsid w:val="00F123FD"/>
    <w:rsid w:val="00F328CF"/>
    <w:rsid w:val="00F32A20"/>
    <w:rsid w:val="00F32E44"/>
    <w:rsid w:val="00F45F66"/>
    <w:rsid w:val="00F5377F"/>
    <w:rsid w:val="00F53EBA"/>
    <w:rsid w:val="00F55C61"/>
    <w:rsid w:val="00F56CBF"/>
    <w:rsid w:val="00F57858"/>
    <w:rsid w:val="00F60DE3"/>
    <w:rsid w:val="00F6593B"/>
    <w:rsid w:val="00F669FC"/>
    <w:rsid w:val="00F7686F"/>
    <w:rsid w:val="00F84A37"/>
    <w:rsid w:val="00F87D6C"/>
    <w:rsid w:val="00F9222C"/>
    <w:rsid w:val="00F94F0F"/>
    <w:rsid w:val="00FA06AF"/>
    <w:rsid w:val="00FA5DF2"/>
    <w:rsid w:val="00FC168B"/>
    <w:rsid w:val="00FC5CCA"/>
    <w:rsid w:val="00FD01F9"/>
    <w:rsid w:val="00FD12B6"/>
    <w:rsid w:val="00FD1C4D"/>
    <w:rsid w:val="00FD4951"/>
    <w:rsid w:val="00FD5672"/>
    <w:rsid w:val="00FE27D9"/>
    <w:rsid w:val="00FF0689"/>
    <w:rsid w:val="00FF37F7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42F79"/>
  <w15:docId w15:val="{D2D614EA-FCAC-4E9E-B779-02D4C17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F2"/>
    <w:pPr>
      <w:spacing w:line="240" w:lineRule="auto"/>
      <w:jc w:val="both"/>
    </w:pPr>
    <w:rPr>
      <w:rFonts w:ascii="Brandon Grotesque Light" w:hAnsi="Brandon Grotesque Light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A5DF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5DF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5DF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5DF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5DF2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5DF2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5DF2"/>
    <w:pPr>
      <w:spacing w:before="300" w:after="0"/>
      <w:outlineLvl w:val="6"/>
    </w:pPr>
    <w:rPr>
      <w:rFonts w:asciiTheme="minorHAnsi" w:hAnsiTheme="minorHAnsi"/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5DF2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5DF2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7A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5DF2"/>
    <w:rPr>
      <w:rFonts w:ascii="Brandon Grotesque Light" w:hAnsi="Brandon Grotesque Light"/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FA5DF2"/>
    <w:rPr>
      <w:rFonts w:ascii="Brandon Grotesque Light" w:hAnsi="Brandon Grotesque Light"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A5DF2"/>
    <w:rPr>
      <w:rFonts w:ascii="Brandon Grotesque Light" w:hAnsi="Brandon Grotesque Light"/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A5DF2"/>
    <w:rPr>
      <w:rFonts w:ascii="Brandon Grotesque Light" w:hAnsi="Brandon Grotesque Light"/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A5DF2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A5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A5DF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5DF2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5DF2"/>
    <w:pPr>
      <w:spacing w:before="720"/>
    </w:pPr>
    <w:rPr>
      <w:caps/>
      <w:color w:val="4F81BD" w:themeColor="accent1"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5DF2"/>
    <w:rPr>
      <w:rFonts w:ascii="Brandon Grotesque Light" w:hAnsi="Brandon Grotesque Light"/>
      <w:caps/>
      <w:color w:val="4F81BD" w:themeColor="accent1"/>
      <w:spacing w:val="10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5DF2"/>
    <w:pPr>
      <w:spacing w:after="1000"/>
    </w:pPr>
    <w:rPr>
      <w:rFonts w:asciiTheme="minorHAnsi" w:hAnsiTheme="minorHAnsi"/>
      <w:caps/>
      <w:color w:val="595959" w:themeColor="text1" w:themeTint="A6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5DF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A5DF2"/>
    <w:rPr>
      <w:b/>
      <w:bCs/>
    </w:rPr>
  </w:style>
  <w:style w:type="character" w:styleId="Accentuation">
    <w:name w:val="Emphasis"/>
    <w:uiPriority w:val="20"/>
    <w:qFormat/>
    <w:rsid w:val="00FA5DF2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A5DF2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A5DF2"/>
    <w:rPr>
      <w:rFonts w:ascii="Brandon Grotesque Light" w:hAnsi="Brandon Grotesque Ligh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A5DF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5DF2"/>
    <w:rPr>
      <w:rFonts w:asciiTheme="minorHAnsi" w:hAnsi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A5DF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5DF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rFonts w:asciiTheme="minorHAnsi" w:hAnsiTheme="minorHAnsi"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5DF2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FA5DF2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FA5DF2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FA5DF2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A5DF2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A5DF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5DF2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52B78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52B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2B7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B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03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7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2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8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7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1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udith.ducourtieux@univ-paris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onore.Humbert@univ-paris1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Gasnot@univ-paris1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Chauveau@univ-paris1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5FF1-778B-4213-A710-757020D7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Judith Ducourtieux</cp:lastModifiedBy>
  <cp:revision>8</cp:revision>
  <cp:lastPrinted>2016-06-22T07:51:00Z</cp:lastPrinted>
  <dcterms:created xsi:type="dcterms:W3CDTF">2021-01-19T14:51:00Z</dcterms:created>
  <dcterms:modified xsi:type="dcterms:W3CDTF">2021-02-09T13:20:00Z</dcterms:modified>
</cp:coreProperties>
</file>