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7C" w:rsidRDefault="00DF087C" w:rsidP="00DF087C">
      <w:pPr>
        <w:rPr>
          <w:w w:val="99"/>
          <w:lang w:val="fr-FR"/>
        </w:rPr>
      </w:pPr>
    </w:p>
    <w:p w:rsidR="00007B06" w:rsidRPr="00A677EF" w:rsidRDefault="00007B06" w:rsidP="00007B06">
      <w:pPr>
        <w:pStyle w:val="Titre1"/>
        <w:jc w:val="center"/>
        <w:rPr>
          <w:sz w:val="24"/>
          <w:szCs w:val="24"/>
        </w:rPr>
      </w:pPr>
      <w:r w:rsidRPr="00A677EF">
        <w:rPr>
          <w:sz w:val="24"/>
          <w:szCs w:val="24"/>
        </w:rPr>
        <w:t>bibliothÉcaire assistant.e spÉcialisÉ.e</w:t>
      </w:r>
    </w:p>
    <w:p w:rsidR="00007B06" w:rsidRPr="00A677EF" w:rsidRDefault="00007B06" w:rsidP="00007B06">
      <w:pPr>
        <w:pStyle w:val="Titre1"/>
        <w:jc w:val="center"/>
        <w:rPr>
          <w:sz w:val="24"/>
          <w:szCs w:val="24"/>
        </w:rPr>
      </w:pPr>
      <w:r w:rsidRPr="00A677EF">
        <w:rPr>
          <w:sz w:val="24"/>
          <w:szCs w:val="24"/>
        </w:rPr>
        <w:t xml:space="preserve">responsable </w:t>
      </w:r>
      <w:r>
        <w:rPr>
          <w:sz w:val="24"/>
          <w:szCs w:val="24"/>
        </w:rPr>
        <w:t>du service de l’ accueil et des plannings (</w:t>
      </w:r>
      <w:r w:rsidRPr="00A677EF">
        <w:rPr>
          <w:sz w:val="24"/>
          <w:szCs w:val="24"/>
        </w:rPr>
        <w:t>susceptible d’</w:t>
      </w:r>
      <w:r>
        <w:rPr>
          <w:sz w:val="24"/>
          <w:szCs w:val="24"/>
        </w:rPr>
        <w:t>Ê</w:t>
      </w:r>
      <w:r w:rsidRPr="00A677EF">
        <w:rPr>
          <w:sz w:val="24"/>
          <w:szCs w:val="24"/>
        </w:rPr>
        <w:t>tre Vacant)</w:t>
      </w:r>
    </w:p>
    <w:p w:rsidR="00007B06" w:rsidRDefault="00007B06" w:rsidP="00007B06">
      <w:pPr>
        <w:rPr>
          <w:rFonts w:eastAsia="Times New Roman"/>
          <w:szCs w:val="24"/>
          <w:lang w:eastAsia="fr-FR"/>
        </w:rPr>
      </w:pPr>
      <w:proofErr w:type="spellStart"/>
      <w:proofErr w:type="gramStart"/>
      <w:r w:rsidRPr="00765AF6">
        <w:rPr>
          <w:rFonts w:eastAsia="Times New Roman"/>
          <w:b/>
          <w:szCs w:val="24"/>
          <w:lang w:eastAsia="fr-FR"/>
        </w:rPr>
        <w:t>Fonctions</w:t>
      </w:r>
      <w:proofErr w:type="spellEnd"/>
      <w:r>
        <w:rPr>
          <w:rFonts w:eastAsia="Times New Roman"/>
          <w:szCs w:val="24"/>
          <w:lang w:eastAsia="fr-FR"/>
        </w:rPr>
        <w:t> :</w:t>
      </w:r>
      <w:proofErr w:type="gramEnd"/>
      <w:r>
        <w:rPr>
          <w:rFonts w:eastAsia="Times New Roman"/>
          <w:szCs w:val="24"/>
          <w:lang w:eastAsia="fr-FR"/>
        </w:rPr>
        <w:t xml:space="preserve"> </w:t>
      </w:r>
      <w:r>
        <w:rPr>
          <w:rFonts w:eastAsia="Times New Roman"/>
          <w:szCs w:val="24"/>
          <w:lang w:eastAsia="fr-FR"/>
        </w:rPr>
        <w:t xml:space="preserve">Responsible du service de </w:t>
      </w:r>
      <w:proofErr w:type="spellStart"/>
      <w:r>
        <w:rPr>
          <w:rFonts w:eastAsia="Times New Roman"/>
          <w:szCs w:val="24"/>
          <w:lang w:eastAsia="fr-FR"/>
        </w:rPr>
        <w:t>l’accueil</w:t>
      </w:r>
      <w:proofErr w:type="spellEnd"/>
      <w:r>
        <w:rPr>
          <w:rFonts w:eastAsia="Times New Roman"/>
          <w:szCs w:val="24"/>
          <w:lang w:eastAsia="fr-FR"/>
        </w:rPr>
        <w:t xml:space="preserve"> et des </w:t>
      </w:r>
      <w:proofErr w:type="spellStart"/>
      <w:r>
        <w:rPr>
          <w:rFonts w:eastAsia="Times New Roman"/>
          <w:szCs w:val="24"/>
          <w:lang w:eastAsia="fr-FR"/>
        </w:rPr>
        <w:t>plannings</w:t>
      </w:r>
      <w:proofErr w:type="spellEnd"/>
      <w:r>
        <w:rPr>
          <w:rFonts w:eastAsia="Times New Roman"/>
          <w:szCs w:val="24"/>
          <w:lang w:eastAsia="fr-FR"/>
        </w:rPr>
        <w:t xml:space="preserve"> </w:t>
      </w:r>
    </w:p>
    <w:p w:rsidR="00007B06" w:rsidRDefault="00007B06" w:rsidP="00007B06">
      <w:pPr>
        <w:rPr>
          <w:rFonts w:eastAsia="Times New Roman"/>
          <w:szCs w:val="24"/>
          <w:lang w:eastAsia="fr-FR"/>
        </w:rPr>
      </w:pPr>
      <w:proofErr w:type="spellStart"/>
      <w:r w:rsidRPr="00765AF6">
        <w:rPr>
          <w:rFonts w:eastAsia="Times New Roman"/>
          <w:b/>
          <w:szCs w:val="24"/>
          <w:lang w:eastAsia="fr-FR"/>
        </w:rPr>
        <w:t>Emploi</w:t>
      </w:r>
      <w:proofErr w:type="spellEnd"/>
      <w:r w:rsidRPr="00765AF6">
        <w:rPr>
          <w:rFonts w:eastAsia="Times New Roman"/>
          <w:b/>
          <w:szCs w:val="24"/>
          <w:lang w:eastAsia="fr-FR"/>
        </w:rPr>
        <w:t xml:space="preserve"> </w:t>
      </w:r>
      <w:proofErr w:type="gramStart"/>
      <w:r w:rsidRPr="00765AF6">
        <w:rPr>
          <w:rFonts w:eastAsia="Times New Roman"/>
          <w:b/>
          <w:szCs w:val="24"/>
          <w:lang w:eastAsia="fr-FR"/>
        </w:rPr>
        <w:t>type</w:t>
      </w:r>
      <w:r>
        <w:rPr>
          <w:rFonts w:eastAsia="Times New Roman"/>
          <w:szCs w:val="24"/>
          <w:lang w:eastAsia="fr-FR"/>
        </w:rPr>
        <w:t> :</w:t>
      </w:r>
      <w:proofErr w:type="gramEnd"/>
      <w:r>
        <w:rPr>
          <w:rFonts w:eastAsia="Times New Roman"/>
          <w:szCs w:val="24"/>
          <w:lang w:eastAsia="fr-FR"/>
        </w:rPr>
        <w:t xml:space="preserve"> </w:t>
      </w:r>
      <w:proofErr w:type="spellStart"/>
      <w:r>
        <w:rPr>
          <w:rFonts w:eastAsia="Times New Roman"/>
          <w:szCs w:val="24"/>
          <w:lang w:eastAsia="fr-FR"/>
        </w:rPr>
        <w:t>Médiateur</w:t>
      </w:r>
      <w:proofErr w:type="spellEnd"/>
      <w:r>
        <w:rPr>
          <w:rFonts w:eastAsia="Times New Roman"/>
          <w:szCs w:val="24"/>
          <w:lang w:eastAsia="fr-FR"/>
        </w:rPr>
        <w:t xml:space="preserve"> </w:t>
      </w:r>
      <w:proofErr w:type="spellStart"/>
      <w:r>
        <w:rPr>
          <w:rFonts w:eastAsia="Times New Roman"/>
          <w:szCs w:val="24"/>
          <w:lang w:eastAsia="fr-FR"/>
        </w:rPr>
        <w:t>documentaire</w:t>
      </w:r>
      <w:proofErr w:type="spellEnd"/>
      <w:r>
        <w:rPr>
          <w:rFonts w:eastAsia="Times New Roman"/>
          <w:szCs w:val="24"/>
          <w:lang w:eastAsia="fr-FR"/>
        </w:rPr>
        <w:t xml:space="preserve"> </w:t>
      </w:r>
    </w:p>
    <w:p w:rsidR="00007B06" w:rsidRDefault="00007B06" w:rsidP="00007B06">
      <w:pPr>
        <w:rPr>
          <w:rFonts w:eastAsia="Times New Roman"/>
          <w:szCs w:val="24"/>
          <w:lang w:eastAsia="fr-FR"/>
        </w:rPr>
      </w:pPr>
      <w:proofErr w:type="spellStart"/>
      <w:r>
        <w:rPr>
          <w:rFonts w:eastAsia="Times New Roman"/>
          <w:szCs w:val="24"/>
          <w:lang w:eastAsia="fr-FR"/>
        </w:rPr>
        <w:t>Bibliot</w:t>
      </w:r>
      <w:r w:rsidR="00BD47E6">
        <w:rPr>
          <w:rFonts w:eastAsia="Times New Roman"/>
          <w:szCs w:val="24"/>
          <w:lang w:eastAsia="fr-FR"/>
        </w:rPr>
        <w:t>hécaire</w:t>
      </w:r>
      <w:proofErr w:type="spellEnd"/>
      <w:r w:rsidR="00BD47E6">
        <w:rPr>
          <w:rFonts w:eastAsia="Times New Roman"/>
          <w:szCs w:val="24"/>
          <w:lang w:eastAsia="fr-FR"/>
        </w:rPr>
        <w:t xml:space="preserve"> </w:t>
      </w:r>
      <w:proofErr w:type="spellStart"/>
      <w:proofErr w:type="gramStart"/>
      <w:r w:rsidR="00BD47E6">
        <w:rPr>
          <w:rFonts w:eastAsia="Times New Roman"/>
          <w:szCs w:val="24"/>
          <w:lang w:eastAsia="fr-FR"/>
        </w:rPr>
        <w:t>assistant.e</w:t>
      </w:r>
      <w:proofErr w:type="spellEnd"/>
      <w:proofErr w:type="gramEnd"/>
      <w:r w:rsidR="00BD47E6">
        <w:rPr>
          <w:rFonts w:eastAsia="Times New Roman"/>
          <w:szCs w:val="24"/>
          <w:lang w:eastAsia="fr-FR"/>
        </w:rPr>
        <w:t xml:space="preserve"> </w:t>
      </w:r>
      <w:proofErr w:type="spellStart"/>
      <w:r w:rsidR="00BD47E6">
        <w:rPr>
          <w:rFonts w:eastAsia="Times New Roman"/>
          <w:szCs w:val="24"/>
          <w:lang w:eastAsia="fr-FR"/>
        </w:rPr>
        <w:t>spécialisé.e</w:t>
      </w:r>
      <w:proofErr w:type="spellEnd"/>
    </w:p>
    <w:p w:rsidR="00007B06" w:rsidRDefault="00007B06" w:rsidP="00007B06">
      <w:pPr>
        <w:rPr>
          <w:rFonts w:eastAsia="Times New Roman"/>
          <w:b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 xml:space="preserve">Poste susceptible d’être vacant au 1er </w:t>
      </w:r>
      <w:proofErr w:type="spellStart"/>
      <w:r>
        <w:rPr>
          <w:rFonts w:eastAsia="Times New Roman"/>
          <w:b/>
          <w:szCs w:val="24"/>
          <w:lang w:eastAsia="fr-FR"/>
        </w:rPr>
        <w:t>septembre</w:t>
      </w:r>
      <w:proofErr w:type="spellEnd"/>
      <w:r>
        <w:rPr>
          <w:rFonts w:eastAsia="Times New Roman"/>
          <w:b/>
          <w:szCs w:val="24"/>
          <w:lang w:eastAsia="fr-FR"/>
        </w:rPr>
        <w:t xml:space="preserve"> 2021</w:t>
      </w:r>
    </w:p>
    <w:p w:rsidR="00007B06" w:rsidRDefault="00BD47E6" w:rsidP="00007B06">
      <w:pPr>
        <w:pStyle w:val="Titre2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Contacts</w:t>
      </w:r>
    </w:p>
    <w:p w:rsidR="00007B06" w:rsidRDefault="00007B06" w:rsidP="00007B06">
      <w:pPr>
        <w:rPr>
          <w:rFonts w:eastAsia="Times New Roman"/>
          <w:b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 xml:space="preserve">Merci </w:t>
      </w:r>
      <w:proofErr w:type="spellStart"/>
      <w:r>
        <w:rPr>
          <w:rFonts w:eastAsia="Times New Roman"/>
          <w:b/>
          <w:szCs w:val="24"/>
          <w:lang w:eastAsia="fr-FR"/>
        </w:rPr>
        <w:t>d’envoyer</w:t>
      </w:r>
      <w:proofErr w:type="spellEnd"/>
      <w:r>
        <w:rPr>
          <w:rFonts w:eastAsia="Times New Roman"/>
          <w:b/>
          <w:szCs w:val="24"/>
          <w:lang w:eastAsia="fr-FR"/>
        </w:rPr>
        <w:t xml:space="preserve"> </w:t>
      </w:r>
      <w:proofErr w:type="spellStart"/>
      <w:r>
        <w:rPr>
          <w:rFonts w:eastAsia="Times New Roman"/>
          <w:b/>
          <w:szCs w:val="24"/>
          <w:lang w:eastAsia="fr-FR"/>
        </w:rPr>
        <w:t>votre</w:t>
      </w:r>
      <w:proofErr w:type="spellEnd"/>
      <w:r>
        <w:rPr>
          <w:rFonts w:eastAsia="Times New Roman"/>
          <w:b/>
          <w:szCs w:val="24"/>
          <w:lang w:eastAsia="fr-FR"/>
        </w:rPr>
        <w:t xml:space="preserve"> C.V. à </w:t>
      </w:r>
    </w:p>
    <w:p w:rsidR="00007B06" w:rsidRDefault="00007B06" w:rsidP="00007B06">
      <w:pPr>
        <w:jc w:val="left"/>
        <w:rPr>
          <w:rFonts w:eastAsia="Times New Roman"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 xml:space="preserve">Anne </w:t>
      </w:r>
      <w:proofErr w:type="spellStart"/>
      <w:r>
        <w:rPr>
          <w:rFonts w:eastAsia="Times New Roman"/>
          <w:b/>
          <w:szCs w:val="24"/>
          <w:lang w:eastAsia="fr-FR"/>
        </w:rPr>
        <w:t>Magnaudet</w:t>
      </w:r>
      <w:proofErr w:type="spellEnd"/>
      <w:r>
        <w:rPr>
          <w:rFonts w:eastAsia="Times New Roman"/>
          <w:szCs w:val="24"/>
          <w:lang w:eastAsia="fr-FR"/>
        </w:rPr>
        <w:t xml:space="preserve">, </w:t>
      </w:r>
      <w:proofErr w:type="spellStart"/>
      <w:r>
        <w:rPr>
          <w:rFonts w:eastAsia="Times New Roman"/>
          <w:szCs w:val="24"/>
          <w:lang w:eastAsia="fr-FR"/>
        </w:rPr>
        <w:t>directrice</w:t>
      </w:r>
      <w:proofErr w:type="spellEnd"/>
      <w:r>
        <w:rPr>
          <w:rFonts w:eastAsia="Times New Roman"/>
          <w:szCs w:val="24"/>
          <w:lang w:eastAsia="fr-FR"/>
        </w:rPr>
        <w:t xml:space="preserve"> du Service </w:t>
      </w:r>
      <w:proofErr w:type="spellStart"/>
      <w:r>
        <w:rPr>
          <w:rFonts w:eastAsia="Times New Roman"/>
          <w:szCs w:val="24"/>
          <w:lang w:eastAsia="fr-FR"/>
        </w:rPr>
        <w:t>Commun</w:t>
      </w:r>
      <w:proofErr w:type="spellEnd"/>
      <w:r>
        <w:rPr>
          <w:rFonts w:eastAsia="Times New Roman"/>
          <w:szCs w:val="24"/>
          <w:lang w:eastAsia="fr-FR"/>
        </w:rPr>
        <w:t xml:space="preserve"> de Documentation de </w:t>
      </w:r>
      <w:proofErr w:type="spellStart"/>
      <w:r>
        <w:rPr>
          <w:rFonts w:eastAsia="Times New Roman"/>
          <w:szCs w:val="24"/>
          <w:lang w:eastAsia="fr-FR"/>
        </w:rPr>
        <w:t>l’Université</w:t>
      </w:r>
      <w:proofErr w:type="spellEnd"/>
      <w:r>
        <w:rPr>
          <w:rFonts w:eastAsia="Times New Roman"/>
          <w:szCs w:val="24"/>
          <w:lang w:eastAsia="fr-FR"/>
        </w:rPr>
        <w:t xml:space="preserve"> Paris 1 Panthéon-</w:t>
      </w:r>
      <w:proofErr w:type="gramStart"/>
      <w:r>
        <w:rPr>
          <w:rFonts w:eastAsia="Times New Roman"/>
          <w:szCs w:val="24"/>
          <w:lang w:eastAsia="fr-FR"/>
        </w:rPr>
        <w:t>Sorbonne :</w:t>
      </w:r>
      <w:proofErr w:type="gramEnd"/>
      <w:r>
        <w:rPr>
          <w:rFonts w:eastAsia="Times New Roman"/>
          <w:szCs w:val="24"/>
          <w:lang w:eastAsia="fr-FR"/>
        </w:rPr>
        <w:t xml:space="preserve"> </w:t>
      </w:r>
      <w:hyperlink r:id="rId8" w:history="1">
        <w:r w:rsidRPr="0032161B">
          <w:rPr>
            <w:rStyle w:val="Lienhypertexte"/>
            <w:rFonts w:eastAsia="Times New Roman"/>
            <w:szCs w:val="24"/>
            <w:lang w:eastAsia="fr-FR"/>
          </w:rPr>
          <w:t>dirscd@univ-paris1.fr</w:t>
        </w:r>
      </w:hyperlink>
    </w:p>
    <w:p w:rsidR="00007B06" w:rsidRDefault="00007B06" w:rsidP="00007B06">
      <w:pPr>
        <w:jc w:val="left"/>
        <w:rPr>
          <w:rFonts w:eastAsia="Times New Roman"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 xml:space="preserve">Valérie </w:t>
      </w:r>
      <w:proofErr w:type="spellStart"/>
      <w:proofErr w:type="gramStart"/>
      <w:r>
        <w:rPr>
          <w:rFonts w:eastAsia="Times New Roman"/>
          <w:b/>
          <w:szCs w:val="24"/>
          <w:lang w:eastAsia="fr-FR"/>
        </w:rPr>
        <w:t>Allagnat</w:t>
      </w:r>
      <w:proofErr w:type="spellEnd"/>
      <w:r>
        <w:rPr>
          <w:rFonts w:eastAsia="Times New Roman"/>
          <w:b/>
          <w:szCs w:val="24"/>
          <w:lang w:eastAsia="fr-FR"/>
        </w:rPr>
        <w:t xml:space="preserve"> </w:t>
      </w:r>
      <w:r>
        <w:rPr>
          <w:rFonts w:eastAsia="Times New Roman"/>
          <w:b/>
          <w:szCs w:val="24"/>
          <w:lang w:eastAsia="fr-FR"/>
        </w:rPr>
        <w:t>,</w:t>
      </w:r>
      <w:proofErr w:type="gramEnd"/>
      <w:r>
        <w:rPr>
          <w:rFonts w:eastAsia="Times New Roman"/>
          <w:b/>
          <w:szCs w:val="24"/>
          <w:lang w:eastAsia="fr-FR"/>
        </w:rPr>
        <w:t xml:space="preserve"> </w:t>
      </w:r>
      <w:r>
        <w:rPr>
          <w:rFonts w:eastAsia="Times New Roman"/>
          <w:szCs w:val="24"/>
          <w:lang w:eastAsia="fr-FR"/>
        </w:rPr>
        <w:t xml:space="preserve">responsible du </w:t>
      </w:r>
      <w:proofErr w:type="spellStart"/>
      <w:r>
        <w:rPr>
          <w:rFonts w:eastAsia="Times New Roman"/>
          <w:szCs w:val="24"/>
          <w:lang w:eastAsia="fr-FR"/>
        </w:rPr>
        <w:t>département</w:t>
      </w:r>
      <w:proofErr w:type="spellEnd"/>
      <w:r>
        <w:rPr>
          <w:rFonts w:eastAsia="Times New Roman"/>
          <w:szCs w:val="24"/>
          <w:lang w:eastAsia="fr-FR"/>
        </w:rPr>
        <w:t xml:space="preserve"> des services aux publics</w:t>
      </w:r>
      <w:r>
        <w:rPr>
          <w:rFonts w:eastAsia="Times New Roman"/>
          <w:szCs w:val="24"/>
          <w:lang w:eastAsia="fr-FR"/>
        </w:rPr>
        <w:t xml:space="preserve"> : </w:t>
      </w:r>
      <w:r>
        <w:rPr>
          <w:rFonts w:eastAsia="Times New Roman"/>
          <w:szCs w:val="24"/>
          <w:lang w:eastAsia="fr-FR"/>
        </w:rPr>
        <w:t xml:space="preserve"> </w:t>
      </w:r>
      <w:hyperlink r:id="rId9" w:history="1">
        <w:r w:rsidR="00BD47E6" w:rsidRPr="002D6ED7">
          <w:rPr>
            <w:rStyle w:val="Lienhypertexte"/>
            <w:rFonts w:eastAsia="Times New Roman"/>
            <w:szCs w:val="24"/>
            <w:lang w:eastAsia="fr-FR"/>
          </w:rPr>
          <w:t>valerie.allagnat@univ-paris1.fr</w:t>
        </w:r>
      </w:hyperlink>
    </w:p>
    <w:p w:rsidR="00BD47E6" w:rsidRDefault="00BD47E6" w:rsidP="00BD47E6">
      <w:pPr>
        <w:jc w:val="left"/>
        <w:rPr>
          <w:rStyle w:val="Lienhypertexte"/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 xml:space="preserve">Imelda </w:t>
      </w:r>
      <w:proofErr w:type="spellStart"/>
      <w:proofErr w:type="gramStart"/>
      <w:r>
        <w:rPr>
          <w:rFonts w:eastAsia="Times New Roman"/>
          <w:szCs w:val="24"/>
          <w:lang w:eastAsia="fr-FR"/>
        </w:rPr>
        <w:t>Lemoing,r</w:t>
      </w:r>
      <w:r>
        <w:rPr>
          <w:rFonts w:eastAsia="Times New Roman"/>
          <w:szCs w:val="24"/>
          <w:lang w:eastAsia="fr-FR"/>
        </w:rPr>
        <w:t>esponsible</w:t>
      </w:r>
      <w:proofErr w:type="gramEnd"/>
      <w:r>
        <w:rPr>
          <w:rFonts w:eastAsia="Times New Roman"/>
          <w:szCs w:val="24"/>
          <w:lang w:eastAsia="fr-FR"/>
        </w:rPr>
        <w:t>-adjointe</w:t>
      </w:r>
      <w:proofErr w:type="spellEnd"/>
      <w:r>
        <w:rPr>
          <w:rFonts w:eastAsia="Times New Roman"/>
          <w:szCs w:val="24"/>
          <w:lang w:eastAsia="fr-FR"/>
        </w:rPr>
        <w:t xml:space="preserve"> du </w:t>
      </w:r>
      <w:proofErr w:type="spellStart"/>
      <w:r>
        <w:rPr>
          <w:rFonts w:eastAsia="Times New Roman"/>
          <w:szCs w:val="24"/>
          <w:lang w:eastAsia="fr-FR"/>
        </w:rPr>
        <w:t>département</w:t>
      </w:r>
      <w:proofErr w:type="spellEnd"/>
      <w:r>
        <w:rPr>
          <w:rFonts w:eastAsia="Times New Roman"/>
          <w:szCs w:val="24"/>
          <w:lang w:eastAsia="fr-FR"/>
        </w:rPr>
        <w:t xml:space="preserve"> des services aux publics :  </w:t>
      </w:r>
      <w:hyperlink r:id="rId10" w:history="1">
        <w:r w:rsidRPr="002D6ED7">
          <w:rPr>
            <w:rStyle w:val="Lienhypertexte"/>
            <w:rFonts w:eastAsia="Times New Roman"/>
            <w:b/>
            <w:szCs w:val="24"/>
            <w:lang w:eastAsia="fr-FR"/>
          </w:rPr>
          <w:t>Imelda.lemoing@univ-paris1.fr</w:t>
        </w:r>
      </w:hyperlink>
    </w:p>
    <w:p w:rsidR="003175B7" w:rsidRPr="00BF46EC" w:rsidRDefault="00DA1C3C" w:rsidP="00D01B34">
      <w:pPr>
        <w:pStyle w:val="Titre2"/>
        <w:rPr>
          <w:rFonts w:ascii="Arial" w:eastAsia="Calibri" w:hAnsi="Arial" w:cs="Arial"/>
          <w:lang w:val="fr-FR"/>
        </w:rPr>
      </w:pPr>
      <w:r w:rsidRPr="00BF46EC">
        <w:rPr>
          <w:rFonts w:ascii="Arial" w:eastAsia="Calibri" w:hAnsi="Arial" w:cs="Arial"/>
          <w:spacing w:val="16"/>
          <w:lang w:val="fr-FR"/>
        </w:rPr>
        <w:t>FICH</w:t>
      </w:r>
      <w:r w:rsidRPr="00BF46EC">
        <w:rPr>
          <w:rFonts w:ascii="Arial" w:eastAsia="Calibri" w:hAnsi="Arial" w:cs="Arial"/>
          <w:lang w:val="fr-FR"/>
        </w:rPr>
        <w:t>E</w:t>
      </w:r>
      <w:r w:rsidRPr="00BF46EC">
        <w:rPr>
          <w:rFonts w:ascii="Arial" w:eastAsia="Calibri" w:hAnsi="Arial" w:cs="Arial"/>
          <w:spacing w:val="24"/>
          <w:lang w:val="fr-FR"/>
        </w:rPr>
        <w:t xml:space="preserve"> </w:t>
      </w:r>
      <w:r w:rsidRPr="00BF46EC">
        <w:rPr>
          <w:rFonts w:ascii="Arial" w:eastAsia="Calibri" w:hAnsi="Arial" w:cs="Arial"/>
          <w:lang w:val="fr-FR"/>
        </w:rPr>
        <w:t>DE</w:t>
      </w:r>
      <w:r w:rsidRPr="00BF46EC">
        <w:rPr>
          <w:rFonts w:ascii="Arial" w:eastAsia="Calibri" w:hAnsi="Arial" w:cs="Arial"/>
          <w:spacing w:val="13"/>
          <w:lang w:val="fr-FR"/>
        </w:rPr>
        <w:t>S</w:t>
      </w:r>
      <w:r w:rsidRPr="00BF46EC">
        <w:rPr>
          <w:rFonts w:ascii="Arial" w:eastAsia="Calibri" w:hAnsi="Arial" w:cs="Arial"/>
          <w:spacing w:val="16"/>
          <w:lang w:val="fr-FR"/>
        </w:rPr>
        <w:t>C</w:t>
      </w:r>
      <w:r w:rsidRPr="00BF46EC">
        <w:rPr>
          <w:rFonts w:ascii="Arial" w:eastAsia="Calibri" w:hAnsi="Arial" w:cs="Arial"/>
          <w:spacing w:val="14"/>
          <w:lang w:val="fr-FR"/>
        </w:rPr>
        <w:t>R</w:t>
      </w:r>
      <w:r w:rsidRPr="00BF46EC">
        <w:rPr>
          <w:rFonts w:ascii="Arial" w:eastAsia="Calibri" w:hAnsi="Arial" w:cs="Arial"/>
          <w:spacing w:val="16"/>
          <w:lang w:val="fr-FR"/>
        </w:rPr>
        <w:t>I</w:t>
      </w:r>
      <w:r w:rsidRPr="00BF46EC">
        <w:rPr>
          <w:rFonts w:ascii="Arial" w:eastAsia="Calibri" w:hAnsi="Arial" w:cs="Arial"/>
          <w:lang w:val="fr-FR"/>
        </w:rPr>
        <w:t>PT</w:t>
      </w:r>
      <w:r w:rsidRPr="00BF46EC">
        <w:rPr>
          <w:rFonts w:ascii="Arial" w:eastAsia="Calibri" w:hAnsi="Arial" w:cs="Arial"/>
          <w:spacing w:val="16"/>
          <w:lang w:val="fr-FR"/>
        </w:rPr>
        <w:t>I</w:t>
      </w:r>
      <w:r w:rsidRPr="00BF46EC">
        <w:rPr>
          <w:rFonts w:ascii="Arial" w:eastAsia="Calibri" w:hAnsi="Arial" w:cs="Arial"/>
          <w:spacing w:val="13"/>
          <w:lang w:val="fr-FR"/>
        </w:rPr>
        <w:t>V</w:t>
      </w:r>
      <w:r w:rsidRPr="00BF46EC">
        <w:rPr>
          <w:rFonts w:ascii="Arial" w:eastAsia="Calibri" w:hAnsi="Arial" w:cs="Arial"/>
          <w:lang w:val="fr-FR"/>
        </w:rPr>
        <w:t>E</w:t>
      </w:r>
      <w:r w:rsidRPr="00BF46EC">
        <w:rPr>
          <w:rFonts w:ascii="Arial" w:eastAsia="Calibri" w:hAnsi="Arial" w:cs="Arial"/>
          <w:spacing w:val="24"/>
          <w:lang w:val="fr-FR"/>
        </w:rPr>
        <w:t xml:space="preserve"> </w:t>
      </w:r>
      <w:r w:rsidR="00D9332B" w:rsidRPr="00BF46EC">
        <w:rPr>
          <w:rFonts w:ascii="Arial" w:eastAsia="Calibri" w:hAnsi="Arial" w:cs="Arial"/>
          <w:lang w:val="fr-FR"/>
        </w:rPr>
        <w:t>de l’activité</w:t>
      </w:r>
    </w:p>
    <w:p w:rsidR="003175B7" w:rsidRPr="00BF46EC" w:rsidRDefault="00DA1C3C" w:rsidP="00EC0738">
      <w:pPr>
        <w:rPr>
          <w:rFonts w:ascii="Arial" w:hAnsi="Arial" w:cs="Arial"/>
          <w:lang w:val="fr-FR"/>
        </w:rPr>
      </w:pPr>
      <w:r w:rsidRPr="00BF46EC">
        <w:rPr>
          <w:rFonts w:ascii="Arial" w:hAnsi="Arial" w:cs="Arial"/>
          <w:b/>
          <w:bCs/>
          <w:spacing w:val="-2"/>
          <w:lang w:val="fr-FR"/>
        </w:rPr>
        <w:t>I</w:t>
      </w:r>
      <w:r w:rsidRPr="00BF46EC">
        <w:rPr>
          <w:rFonts w:ascii="Arial" w:hAnsi="Arial" w:cs="Arial"/>
          <w:b/>
          <w:bCs/>
          <w:lang w:val="fr-FR"/>
        </w:rPr>
        <w:t>n</w:t>
      </w:r>
      <w:r w:rsidRPr="00BF46EC">
        <w:rPr>
          <w:rFonts w:ascii="Arial" w:hAnsi="Arial" w:cs="Arial"/>
          <w:b/>
          <w:bCs/>
          <w:spacing w:val="-1"/>
          <w:lang w:val="fr-FR"/>
        </w:rPr>
        <w:t>t</w:t>
      </w:r>
      <w:r w:rsidRPr="00BF46EC">
        <w:rPr>
          <w:rFonts w:ascii="Arial" w:hAnsi="Arial" w:cs="Arial"/>
          <w:b/>
          <w:bCs/>
          <w:spacing w:val="-2"/>
          <w:lang w:val="fr-FR"/>
        </w:rPr>
        <w:t>it</w:t>
      </w:r>
      <w:r w:rsidRPr="00BF46EC">
        <w:rPr>
          <w:rFonts w:ascii="Arial" w:hAnsi="Arial" w:cs="Arial"/>
          <w:b/>
          <w:bCs/>
          <w:lang w:val="fr-FR"/>
        </w:rPr>
        <w:t>u</w:t>
      </w:r>
      <w:r w:rsidRPr="00BF46EC">
        <w:rPr>
          <w:rFonts w:ascii="Arial" w:hAnsi="Arial" w:cs="Arial"/>
          <w:b/>
          <w:bCs/>
          <w:spacing w:val="-1"/>
          <w:lang w:val="fr-FR"/>
        </w:rPr>
        <w:t>l</w:t>
      </w:r>
      <w:r w:rsidRPr="00BF46EC">
        <w:rPr>
          <w:rFonts w:ascii="Arial" w:hAnsi="Arial" w:cs="Arial"/>
          <w:b/>
          <w:bCs/>
          <w:lang w:val="fr-FR"/>
        </w:rPr>
        <w:t>é</w:t>
      </w:r>
      <w:r w:rsidRPr="00BF46EC">
        <w:rPr>
          <w:rFonts w:ascii="Arial" w:hAnsi="Arial" w:cs="Arial"/>
          <w:b/>
          <w:bCs/>
          <w:spacing w:val="1"/>
          <w:lang w:val="fr-FR"/>
        </w:rPr>
        <w:t xml:space="preserve"> </w:t>
      </w:r>
      <w:r w:rsidRPr="00BF46EC">
        <w:rPr>
          <w:rFonts w:ascii="Arial" w:hAnsi="Arial" w:cs="Arial"/>
          <w:lang w:val="fr-FR"/>
        </w:rPr>
        <w:t>:</w:t>
      </w:r>
      <w:r w:rsidRPr="00BF46EC">
        <w:rPr>
          <w:rFonts w:ascii="Arial" w:hAnsi="Arial" w:cs="Arial"/>
          <w:spacing w:val="48"/>
          <w:lang w:val="fr-FR"/>
        </w:rPr>
        <w:t xml:space="preserve"> </w:t>
      </w:r>
      <w:r w:rsidR="00B40961">
        <w:rPr>
          <w:rFonts w:ascii="Arial" w:hAnsi="Arial" w:cs="Arial"/>
          <w:lang w:val="fr-FR"/>
        </w:rPr>
        <w:t>Responsable du service de l’accueil et des plannings</w:t>
      </w:r>
    </w:p>
    <w:p w:rsidR="003175B7" w:rsidRPr="00BF46EC" w:rsidRDefault="00DA1C3C" w:rsidP="00EC0738">
      <w:pPr>
        <w:rPr>
          <w:rFonts w:ascii="Arial" w:eastAsia="Calibri" w:hAnsi="Arial" w:cs="Arial"/>
          <w:lang w:val="fr-FR"/>
        </w:rPr>
      </w:pPr>
      <w:r w:rsidRPr="00BF46EC">
        <w:rPr>
          <w:rFonts w:ascii="Arial" w:eastAsia="Calibri" w:hAnsi="Arial" w:cs="Arial"/>
          <w:b/>
          <w:spacing w:val="-3"/>
          <w:lang w:val="fr-FR"/>
        </w:rPr>
        <w:t>C</w:t>
      </w:r>
      <w:r w:rsidRPr="00BF46EC">
        <w:rPr>
          <w:rFonts w:ascii="Arial" w:eastAsia="Calibri" w:hAnsi="Arial" w:cs="Arial"/>
          <w:b/>
          <w:spacing w:val="1"/>
          <w:lang w:val="fr-FR"/>
        </w:rPr>
        <w:t>a</w:t>
      </w:r>
      <w:r w:rsidRPr="00BF46EC">
        <w:rPr>
          <w:rFonts w:ascii="Arial" w:eastAsia="Calibri" w:hAnsi="Arial" w:cs="Arial"/>
          <w:b/>
          <w:spacing w:val="-2"/>
          <w:lang w:val="fr-FR"/>
        </w:rPr>
        <w:t>t</w:t>
      </w:r>
      <w:r w:rsidRPr="00BF46EC">
        <w:rPr>
          <w:rFonts w:ascii="Arial" w:eastAsia="Calibri" w:hAnsi="Arial" w:cs="Arial"/>
          <w:b/>
          <w:lang w:val="fr-FR"/>
        </w:rPr>
        <w:t>égo</w:t>
      </w:r>
      <w:r w:rsidRPr="00BF46EC">
        <w:rPr>
          <w:rFonts w:ascii="Arial" w:eastAsia="Calibri" w:hAnsi="Arial" w:cs="Arial"/>
          <w:b/>
          <w:spacing w:val="1"/>
          <w:lang w:val="fr-FR"/>
        </w:rPr>
        <w:t>r</w:t>
      </w:r>
      <w:r w:rsidRPr="00BF46EC">
        <w:rPr>
          <w:rFonts w:ascii="Arial" w:eastAsia="Calibri" w:hAnsi="Arial" w:cs="Arial"/>
          <w:b/>
          <w:spacing w:val="-2"/>
          <w:lang w:val="fr-FR"/>
        </w:rPr>
        <w:t>i</w:t>
      </w:r>
      <w:r w:rsidRPr="00BF46EC">
        <w:rPr>
          <w:rFonts w:ascii="Arial" w:eastAsia="Calibri" w:hAnsi="Arial" w:cs="Arial"/>
          <w:b/>
          <w:lang w:val="fr-FR"/>
        </w:rPr>
        <w:t>e</w:t>
      </w:r>
      <w:r w:rsidR="00782472" w:rsidRPr="00BF46EC">
        <w:rPr>
          <w:rFonts w:ascii="Arial" w:eastAsia="Calibri" w:hAnsi="Arial" w:cs="Arial"/>
          <w:spacing w:val="-7"/>
          <w:lang w:val="fr-FR"/>
        </w:rPr>
        <w:t> </w:t>
      </w:r>
      <w:r w:rsidR="00782472" w:rsidRPr="00BF46EC">
        <w:rPr>
          <w:rFonts w:ascii="Arial" w:eastAsia="Calibri" w:hAnsi="Arial" w:cs="Arial"/>
          <w:lang w:val="fr-FR"/>
        </w:rPr>
        <w:t xml:space="preserve">: </w:t>
      </w:r>
      <w:r w:rsidR="00B40961">
        <w:rPr>
          <w:rFonts w:ascii="Arial" w:eastAsia="Calibri" w:hAnsi="Arial" w:cs="Arial"/>
          <w:lang w:val="fr-FR"/>
        </w:rPr>
        <w:t>B</w:t>
      </w:r>
    </w:p>
    <w:p w:rsidR="00BD47E6" w:rsidRDefault="00DA1C3C" w:rsidP="00BD47E6">
      <w:pPr>
        <w:rPr>
          <w:rFonts w:eastAsia="Times New Roman"/>
          <w:szCs w:val="24"/>
          <w:lang w:eastAsia="fr-FR"/>
        </w:rPr>
      </w:pPr>
      <w:r w:rsidRPr="00BF46EC">
        <w:rPr>
          <w:rFonts w:ascii="Arial" w:eastAsia="Calibri" w:hAnsi="Arial" w:cs="Arial"/>
          <w:b/>
          <w:spacing w:val="-3"/>
          <w:lang w:val="fr-FR"/>
        </w:rPr>
        <w:t>C</w:t>
      </w:r>
      <w:r w:rsidRPr="00BF46EC">
        <w:rPr>
          <w:rFonts w:ascii="Arial" w:eastAsia="Calibri" w:hAnsi="Arial" w:cs="Arial"/>
          <w:b/>
          <w:lang w:val="fr-FR"/>
        </w:rPr>
        <w:t>o</w:t>
      </w:r>
      <w:r w:rsidRPr="00BF46EC">
        <w:rPr>
          <w:rFonts w:ascii="Arial" w:eastAsia="Calibri" w:hAnsi="Arial" w:cs="Arial"/>
          <w:b/>
          <w:spacing w:val="1"/>
          <w:lang w:val="fr-FR"/>
        </w:rPr>
        <w:t>r</w:t>
      </w:r>
      <w:r w:rsidRPr="00BF46EC">
        <w:rPr>
          <w:rFonts w:ascii="Arial" w:eastAsia="Calibri" w:hAnsi="Arial" w:cs="Arial"/>
          <w:b/>
          <w:lang w:val="fr-FR"/>
        </w:rPr>
        <w:t>ps</w:t>
      </w:r>
      <w:r w:rsidR="00BF46EC">
        <w:rPr>
          <w:rFonts w:ascii="Arial" w:eastAsia="Calibri" w:hAnsi="Arial" w:cs="Arial"/>
          <w:spacing w:val="-8"/>
          <w:lang w:val="fr-FR"/>
        </w:rPr>
        <w:t> </w:t>
      </w:r>
      <w:r w:rsidR="00B40961">
        <w:rPr>
          <w:rFonts w:ascii="Arial" w:eastAsia="Calibri" w:hAnsi="Arial" w:cs="Arial"/>
          <w:lang w:val="fr-FR"/>
        </w:rPr>
        <w:t xml:space="preserve">: </w:t>
      </w:r>
      <w:proofErr w:type="spellStart"/>
      <w:r w:rsidR="00BD47E6">
        <w:rPr>
          <w:rFonts w:eastAsia="Times New Roman"/>
          <w:szCs w:val="24"/>
          <w:lang w:eastAsia="fr-FR"/>
        </w:rPr>
        <w:t>Bibliothécaire</w:t>
      </w:r>
      <w:proofErr w:type="spellEnd"/>
      <w:r w:rsidR="00BD47E6">
        <w:rPr>
          <w:rFonts w:eastAsia="Times New Roman"/>
          <w:szCs w:val="24"/>
          <w:lang w:eastAsia="fr-FR"/>
        </w:rPr>
        <w:t xml:space="preserve"> </w:t>
      </w:r>
      <w:proofErr w:type="spellStart"/>
      <w:proofErr w:type="gramStart"/>
      <w:r w:rsidR="00BD47E6">
        <w:rPr>
          <w:rFonts w:eastAsia="Times New Roman"/>
          <w:szCs w:val="24"/>
          <w:lang w:eastAsia="fr-FR"/>
        </w:rPr>
        <w:t>assistant.e</w:t>
      </w:r>
      <w:proofErr w:type="spellEnd"/>
      <w:proofErr w:type="gramEnd"/>
      <w:r w:rsidR="00BD47E6">
        <w:rPr>
          <w:rFonts w:eastAsia="Times New Roman"/>
          <w:szCs w:val="24"/>
          <w:lang w:eastAsia="fr-FR"/>
        </w:rPr>
        <w:t xml:space="preserve"> </w:t>
      </w:r>
      <w:proofErr w:type="spellStart"/>
      <w:r w:rsidR="00BD47E6">
        <w:rPr>
          <w:rFonts w:eastAsia="Times New Roman"/>
          <w:szCs w:val="24"/>
          <w:lang w:eastAsia="fr-FR"/>
        </w:rPr>
        <w:t>spécialisé.e</w:t>
      </w:r>
      <w:proofErr w:type="spellEnd"/>
    </w:p>
    <w:p w:rsidR="003175B7" w:rsidRPr="00BF46EC" w:rsidRDefault="00DA1C3C" w:rsidP="00D01B34">
      <w:pPr>
        <w:pStyle w:val="Titre2"/>
        <w:rPr>
          <w:rFonts w:ascii="Arial" w:eastAsia="Calibri" w:hAnsi="Arial" w:cs="Arial"/>
          <w:lang w:val="fr-FR"/>
        </w:rPr>
      </w:pPr>
      <w:r w:rsidRPr="00BF46EC">
        <w:rPr>
          <w:rFonts w:ascii="Arial" w:eastAsia="Calibri" w:hAnsi="Arial" w:cs="Arial"/>
          <w:lang w:val="fr-FR"/>
        </w:rPr>
        <w:t>LO</w:t>
      </w:r>
      <w:r w:rsidRPr="00BF46EC">
        <w:rPr>
          <w:rFonts w:ascii="Arial" w:eastAsia="Calibri" w:hAnsi="Arial" w:cs="Arial"/>
          <w:spacing w:val="16"/>
          <w:lang w:val="fr-FR"/>
        </w:rPr>
        <w:t>CA</w:t>
      </w:r>
      <w:r w:rsidRPr="00BF46EC">
        <w:rPr>
          <w:rFonts w:ascii="Arial" w:eastAsia="Calibri" w:hAnsi="Arial" w:cs="Arial"/>
          <w:lang w:val="fr-FR"/>
        </w:rPr>
        <w:t>L</w:t>
      </w:r>
      <w:r w:rsidRPr="00BF46EC">
        <w:rPr>
          <w:rFonts w:ascii="Arial" w:eastAsia="Calibri" w:hAnsi="Arial" w:cs="Arial"/>
          <w:spacing w:val="16"/>
          <w:lang w:val="fr-FR"/>
        </w:rPr>
        <w:t>I</w:t>
      </w:r>
      <w:r w:rsidRPr="00BF46EC">
        <w:rPr>
          <w:rFonts w:ascii="Arial" w:eastAsia="Calibri" w:hAnsi="Arial" w:cs="Arial"/>
          <w:spacing w:val="13"/>
          <w:lang w:val="fr-FR"/>
        </w:rPr>
        <w:t>S</w:t>
      </w:r>
      <w:r w:rsidRPr="00BF46EC">
        <w:rPr>
          <w:rFonts w:ascii="Arial" w:eastAsia="Calibri" w:hAnsi="Arial" w:cs="Arial"/>
          <w:spacing w:val="16"/>
          <w:lang w:val="fr-FR"/>
        </w:rPr>
        <w:t>A</w:t>
      </w:r>
      <w:r w:rsidRPr="00BF46EC">
        <w:rPr>
          <w:rFonts w:ascii="Arial" w:eastAsia="Calibri" w:hAnsi="Arial" w:cs="Arial"/>
          <w:lang w:val="fr-FR"/>
        </w:rPr>
        <w:t>T</w:t>
      </w:r>
      <w:r w:rsidRPr="00BF46EC">
        <w:rPr>
          <w:rFonts w:ascii="Arial" w:eastAsia="Calibri" w:hAnsi="Arial" w:cs="Arial"/>
          <w:spacing w:val="16"/>
          <w:lang w:val="fr-FR"/>
        </w:rPr>
        <w:t>I</w:t>
      </w:r>
      <w:r w:rsidRPr="00BF46EC">
        <w:rPr>
          <w:rFonts w:ascii="Arial" w:eastAsia="Calibri" w:hAnsi="Arial" w:cs="Arial"/>
          <w:lang w:val="fr-FR"/>
        </w:rPr>
        <w:t>ON</w:t>
      </w:r>
    </w:p>
    <w:p w:rsidR="00BF46EC" w:rsidRDefault="00BF46EC" w:rsidP="00BF46EC">
      <w:pPr>
        <w:rPr>
          <w:rFonts w:ascii="Arial" w:hAnsi="Arial" w:cs="Arial"/>
          <w:spacing w:val="-3"/>
          <w:lang w:val="fr-FR"/>
        </w:rPr>
      </w:pPr>
      <w:r w:rsidRPr="007E1B41">
        <w:rPr>
          <w:rFonts w:ascii="Arial" w:hAnsi="Arial" w:cs="Arial"/>
          <w:spacing w:val="-3"/>
          <w:lang w:val="fr-FR"/>
        </w:rPr>
        <w:t>Bibli</w:t>
      </w:r>
      <w:r>
        <w:rPr>
          <w:rFonts w:ascii="Arial" w:hAnsi="Arial" w:cs="Arial"/>
          <w:spacing w:val="-3"/>
          <w:lang w:val="fr-FR"/>
        </w:rPr>
        <w:t>othèque Pierre Mendès France</w:t>
      </w:r>
    </w:p>
    <w:p w:rsidR="00BF46EC" w:rsidRPr="007E1B41" w:rsidRDefault="00BF46EC" w:rsidP="00BF46EC">
      <w:pPr>
        <w:rPr>
          <w:rFonts w:ascii="Arial" w:hAnsi="Arial" w:cs="Arial"/>
          <w:lang w:val="fr-FR"/>
        </w:rPr>
      </w:pPr>
      <w:r>
        <w:rPr>
          <w:rFonts w:ascii="Arial" w:hAnsi="Arial" w:cs="Arial"/>
          <w:spacing w:val="-3"/>
          <w:lang w:val="fr-FR"/>
        </w:rPr>
        <w:t>90 rue de Tolbiac, 75013 Paris</w:t>
      </w:r>
    </w:p>
    <w:p w:rsidR="003175B7" w:rsidRPr="00782472" w:rsidRDefault="003175B7">
      <w:pPr>
        <w:spacing w:before="5" w:line="150" w:lineRule="exact"/>
        <w:rPr>
          <w:lang w:val="fr-FR"/>
        </w:rPr>
      </w:pPr>
    </w:p>
    <w:p w:rsidR="003175B7" w:rsidRPr="00BF46EC" w:rsidRDefault="00D01B34" w:rsidP="00D01B34">
      <w:pPr>
        <w:pStyle w:val="Titre2"/>
        <w:rPr>
          <w:rFonts w:ascii="Arial" w:hAnsi="Arial" w:cs="Arial"/>
          <w:b/>
          <w:lang w:val="fr-FR"/>
        </w:rPr>
      </w:pPr>
      <w:r w:rsidRPr="00BF46EC">
        <w:rPr>
          <w:rFonts w:ascii="Arial" w:hAnsi="Arial" w:cs="Arial"/>
          <w:lang w:val="fr-FR"/>
        </w:rPr>
        <w:t>RA</w:t>
      </w:r>
      <w:r w:rsidRPr="00BF46EC">
        <w:rPr>
          <w:rFonts w:ascii="Arial" w:hAnsi="Arial" w:cs="Arial"/>
          <w:spacing w:val="12"/>
          <w:lang w:val="fr-FR"/>
        </w:rPr>
        <w:t>TT</w:t>
      </w:r>
      <w:r w:rsidRPr="00BF46EC">
        <w:rPr>
          <w:rFonts w:ascii="Arial" w:hAnsi="Arial" w:cs="Arial"/>
          <w:lang w:val="fr-FR"/>
        </w:rPr>
        <w:t>ACH</w:t>
      </w:r>
      <w:r w:rsidRPr="00BF46EC">
        <w:rPr>
          <w:rFonts w:ascii="Arial" w:hAnsi="Arial" w:cs="Arial"/>
          <w:spacing w:val="12"/>
          <w:lang w:val="fr-FR"/>
        </w:rPr>
        <w:t>EME</w:t>
      </w:r>
      <w:r w:rsidRPr="00BF46EC">
        <w:rPr>
          <w:rFonts w:ascii="Arial" w:hAnsi="Arial" w:cs="Arial"/>
          <w:lang w:val="fr-FR"/>
        </w:rPr>
        <w:t>NT</w:t>
      </w:r>
      <w:r w:rsidRPr="00BF46EC">
        <w:rPr>
          <w:rFonts w:ascii="Arial" w:hAnsi="Arial" w:cs="Arial"/>
          <w:spacing w:val="23"/>
          <w:lang w:val="fr-FR"/>
        </w:rPr>
        <w:t xml:space="preserve"> </w:t>
      </w:r>
      <w:r w:rsidRPr="00BF46EC">
        <w:rPr>
          <w:rFonts w:ascii="Arial" w:hAnsi="Arial" w:cs="Arial"/>
          <w:lang w:val="fr-FR"/>
        </w:rPr>
        <w:t>HI</w:t>
      </w:r>
      <w:r w:rsidRPr="00BF46EC">
        <w:rPr>
          <w:rFonts w:ascii="Arial" w:hAnsi="Arial" w:cs="Arial"/>
          <w:spacing w:val="12"/>
          <w:lang w:val="fr-FR"/>
        </w:rPr>
        <w:t>E</w:t>
      </w:r>
      <w:r w:rsidRPr="00BF46EC">
        <w:rPr>
          <w:rFonts w:ascii="Arial" w:hAnsi="Arial" w:cs="Arial"/>
          <w:spacing w:val="14"/>
          <w:lang w:val="fr-FR"/>
        </w:rPr>
        <w:t>R</w:t>
      </w:r>
      <w:r w:rsidRPr="00BF46EC">
        <w:rPr>
          <w:rFonts w:ascii="Arial" w:hAnsi="Arial" w:cs="Arial"/>
          <w:lang w:val="fr-FR"/>
        </w:rPr>
        <w:t>A</w:t>
      </w:r>
      <w:r w:rsidRPr="00BF46EC">
        <w:rPr>
          <w:rFonts w:ascii="Arial" w:hAnsi="Arial" w:cs="Arial"/>
          <w:spacing w:val="14"/>
          <w:lang w:val="fr-FR"/>
        </w:rPr>
        <w:t>R</w:t>
      </w:r>
      <w:r w:rsidRPr="00BF46EC">
        <w:rPr>
          <w:rFonts w:ascii="Arial" w:hAnsi="Arial" w:cs="Arial"/>
          <w:lang w:val="fr-FR"/>
        </w:rPr>
        <w:t>CHI</w:t>
      </w:r>
      <w:r w:rsidRPr="00BF46EC">
        <w:rPr>
          <w:rFonts w:ascii="Arial" w:hAnsi="Arial" w:cs="Arial"/>
          <w:spacing w:val="14"/>
          <w:lang w:val="fr-FR"/>
        </w:rPr>
        <w:t>Q</w:t>
      </w:r>
      <w:r w:rsidRPr="00BF46EC">
        <w:rPr>
          <w:rFonts w:ascii="Arial" w:hAnsi="Arial" w:cs="Arial"/>
          <w:lang w:val="fr-FR"/>
        </w:rPr>
        <w:t>UE</w:t>
      </w:r>
    </w:p>
    <w:p w:rsidR="003175B7" w:rsidRPr="00BF46EC" w:rsidRDefault="00BF46EC" w:rsidP="00D01B34">
      <w:pPr>
        <w:rPr>
          <w:rFonts w:ascii="Arial" w:hAnsi="Arial" w:cs="Arial"/>
          <w:lang w:val="fr-FR"/>
        </w:rPr>
      </w:pPr>
      <w:r w:rsidRPr="007E1B41">
        <w:rPr>
          <w:rFonts w:ascii="Arial" w:hAnsi="Arial" w:cs="Arial"/>
          <w:lang w:val="fr-FR"/>
        </w:rPr>
        <w:t>Se</w:t>
      </w:r>
      <w:r w:rsidRPr="007E1B41">
        <w:rPr>
          <w:rFonts w:ascii="Arial" w:hAnsi="Arial" w:cs="Arial"/>
          <w:spacing w:val="-2"/>
          <w:lang w:val="fr-FR"/>
        </w:rPr>
        <w:t>r</w:t>
      </w:r>
      <w:r w:rsidRPr="007E1B41">
        <w:rPr>
          <w:rFonts w:ascii="Arial" w:hAnsi="Arial" w:cs="Arial"/>
          <w:spacing w:val="2"/>
          <w:lang w:val="fr-FR"/>
        </w:rPr>
        <w:t>v</w:t>
      </w:r>
      <w:r w:rsidRPr="007E1B41">
        <w:rPr>
          <w:rFonts w:ascii="Arial" w:hAnsi="Arial" w:cs="Arial"/>
          <w:spacing w:val="-3"/>
          <w:lang w:val="fr-FR"/>
        </w:rPr>
        <w:t>i</w:t>
      </w:r>
      <w:r w:rsidRPr="007E1B41">
        <w:rPr>
          <w:rFonts w:ascii="Arial" w:hAnsi="Arial" w:cs="Arial"/>
          <w:lang w:val="fr-FR"/>
        </w:rPr>
        <w:t>ce</w:t>
      </w:r>
      <w:r w:rsidRPr="007E1B41">
        <w:rPr>
          <w:rFonts w:ascii="Arial" w:hAnsi="Arial" w:cs="Arial"/>
          <w:spacing w:val="-9"/>
          <w:lang w:val="fr-FR"/>
        </w:rPr>
        <w:t xml:space="preserve"> </w:t>
      </w:r>
      <w:r w:rsidRPr="007E1B41">
        <w:rPr>
          <w:rFonts w:ascii="Arial" w:hAnsi="Arial" w:cs="Arial"/>
          <w:spacing w:val="1"/>
          <w:lang w:val="fr-FR"/>
        </w:rPr>
        <w:t>C</w:t>
      </w:r>
      <w:r w:rsidRPr="007E1B41">
        <w:rPr>
          <w:rFonts w:ascii="Arial" w:hAnsi="Arial" w:cs="Arial"/>
          <w:spacing w:val="-2"/>
          <w:lang w:val="fr-FR"/>
        </w:rPr>
        <w:t>o</w:t>
      </w:r>
      <w:r w:rsidRPr="007E1B41">
        <w:rPr>
          <w:rFonts w:ascii="Arial" w:hAnsi="Arial" w:cs="Arial"/>
          <w:lang w:val="fr-FR"/>
        </w:rPr>
        <w:t>mmun</w:t>
      </w:r>
      <w:r w:rsidRPr="007E1B41">
        <w:rPr>
          <w:rFonts w:ascii="Arial" w:hAnsi="Arial" w:cs="Arial"/>
          <w:spacing w:val="-5"/>
          <w:lang w:val="fr-FR"/>
        </w:rPr>
        <w:t xml:space="preserve"> </w:t>
      </w:r>
      <w:r w:rsidRPr="007E1B41">
        <w:rPr>
          <w:rFonts w:ascii="Arial" w:hAnsi="Arial" w:cs="Arial"/>
          <w:lang w:val="fr-FR"/>
        </w:rPr>
        <w:t>de</w:t>
      </w:r>
      <w:r w:rsidRPr="007E1B41">
        <w:rPr>
          <w:rFonts w:ascii="Arial" w:hAnsi="Arial" w:cs="Arial"/>
          <w:spacing w:val="-9"/>
          <w:lang w:val="fr-FR"/>
        </w:rPr>
        <w:t xml:space="preserve"> </w:t>
      </w:r>
      <w:r w:rsidRPr="007E1B41">
        <w:rPr>
          <w:rFonts w:ascii="Arial" w:hAnsi="Arial" w:cs="Arial"/>
          <w:spacing w:val="-3"/>
          <w:lang w:val="fr-FR"/>
        </w:rPr>
        <w:t>l</w:t>
      </w:r>
      <w:r w:rsidRPr="007E1B41">
        <w:rPr>
          <w:rFonts w:ascii="Arial" w:hAnsi="Arial" w:cs="Arial"/>
          <w:lang w:val="fr-FR"/>
        </w:rPr>
        <w:t>a</w:t>
      </w:r>
      <w:r w:rsidRPr="007E1B41">
        <w:rPr>
          <w:rFonts w:ascii="Arial" w:hAnsi="Arial" w:cs="Arial"/>
          <w:spacing w:val="-4"/>
          <w:lang w:val="fr-FR"/>
        </w:rPr>
        <w:t xml:space="preserve"> </w:t>
      </w:r>
      <w:r w:rsidRPr="007E1B41">
        <w:rPr>
          <w:rFonts w:ascii="Arial" w:hAnsi="Arial" w:cs="Arial"/>
          <w:lang w:val="fr-FR"/>
        </w:rPr>
        <w:t>D</w:t>
      </w:r>
      <w:r w:rsidRPr="007E1B41">
        <w:rPr>
          <w:rFonts w:ascii="Arial" w:hAnsi="Arial" w:cs="Arial"/>
          <w:spacing w:val="-1"/>
          <w:lang w:val="fr-FR"/>
        </w:rPr>
        <w:t>o</w:t>
      </w:r>
      <w:r w:rsidRPr="007E1B41">
        <w:rPr>
          <w:rFonts w:ascii="Arial" w:hAnsi="Arial" w:cs="Arial"/>
          <w:lang w:val="fr-FR"/>
        </w:rPr>
        <w:t>cumen</w:t>
      </w:r>
      <w:r w:rsidRPr="007E1B41">
        <w:rPr>
          <w:rFonts w:ascii="Arial" w:hAnsi="Arial" w:cs="Arial"/>
          <w:spacing w:val="-2"/>
          <w:lang w:val="fr-FR"/>
        </w:rPr>
        <w:t>t</w:t>
      </w:r>
      <w:r w:rsidRPr="007E1B41">
        <w:rPr>
          <w:rFonts w:ascii="Arial" w:hAnsi="Arial" w:cs="Arial"/>
          <w:lang w:val="fr-FR"/>
        </w:rPr>
        <w:t>a</w:t>
      </w:r>
      <w:r w:rsidRPr="007E1B41">
        <w:rPr>
          <w:rFonts w:ascii="Arial" w:hAnsi="Arial" w:cs="Arial"/>
          <w:spacing w:val="1"/>
          <w:lang w:val="fr-FR"/>
        </w:rPr>
        <w:t>t</w:t>
      </w:r>
      <w:r w:rsidRPr="007E1B41">
        <w:rPr>
          <w:rFonts w:ascii="Arial" w:hAnsi="Arial" w:cs="Arial"/>
          <w:spacing w:val="-3"/>
          <w:lang w:val="fr-FR"/>
        </w:rPr>
        <w:t>i</w:t>
      </w:r>
      <w:r w:rsidRPr="007E1B41">
        <w:rPr>
          <w:rFonts w:ascii="Arial" w:hAnsi="Arial" w:cs="Arial"/>
          <w:spacing w:val="3"/>
          <w:lang w:val="fr-FR"/>
        </w:rPr>
        <w:t>o</w:t>
      </w:r>
      <w:r w:rsidRPr="007E1B41">
        <w:rPr>
          <w:rFonts w:ascii="Arial" w:hAnsi="Arial" w:cs="Arial"/>
          <w:lang w:val="fr-FR"/>
        </w:rPr>
        <w:t>n &gt; département des services</w:t>
      </w:r>
      <w:r>
        <w:rPr>
          <w:rFonts w:ascii="Arial" w:hAnsi="Arial" w:cs="Arial"/>
          <w:lang w:val="fr-FR"/>
        </w:rPr>
        <w:t xml:space="preserve"> aux publics</w:t>
      </w:r>
    </w:p>
    <w:p w:rsidR="003175B7" w:rsidRPr="00782472" w:rsidRDefault="003175B7">
      <w:pPr>
        <w:spacing w:line="200" w:lineRule="exact"/>
        <w:rPr>
          <w:lang w:val="fr-FR"/>
        </w:rPr>
      </w:pPr>
    </w:p>
    <w:p w:rsidR="003175B7" w:rsidRPr="00CC7647" w:rsidRDefault="00DA1C3C" w:rsidP="00EC0738">
      <w:pPr>
        <w:pStyle w:val="Titre2"/>
        <w:rPr>
          <w:rFonts w:ascii="Arial" w:eastAsia="Calibri" w:hAnsi="Arial" w:cs="Arial"/>
          <w:b/>
          <w:bCs/>
          <w:lang w:val="fr-FR"/>
        </w:rPr>
      </w:pPr>
      <w:r w:rsidRPr="00CC7647">
        <w:rPr>
          <w:rFonts w:ascii="Arial" w:eastAsia="Calibri" w:hAnsi="Arial" w:cs="Arial"/>
          <w:spacing w:val="16"/>
          <w:lang w:val="fr-FR"/>
        </w:rPr>
        <w:t>MI</w:t>
      </w:r>
      <w:r w:rsidRPr="00CC7647">
        <w:rPr>
          <w:rFonts w:ascii="Arial" w:eastAsia="Calibri" w:hAnsi="Arial" w:cs="Arial"/>
          <w:spacing w:val="13"/>
          <w:lang w:val="fr-FR"/>
        </w:rPr>
        <w:t>SS</w:t>
      </w:r>
      <w:r w:rsidRPr="00CC7647">
        <w:rPr>
          <w:rFonts w:ascii="Arial" w:eastAsia="Calibri" w:hAnsi="Arial" w:cs="Arial"/>
          <w:spacing w:val="16"/>
          <w:lang w:val="fr-FR"/>
        </w:rPr>
        <w:t>I</w:t>
      </w:r>
      <w:r w:rsidRPr="00CC7647">
        <w:rPr>
          <w:rFonts w:ascii="Arial" w:eastAsia="Calibri" w:hAnsi="Arial" w:cs="Arial"/>
          <w:spacing w:val="12"/>
          <w:lang w:val="fr-FR"/>
        </w:rPr>
        <w:t>O</w:t>
      </w:r>
      <w:r w:rsidRPr="00CC7647">
        <w:rPr>
          <w:rFonts w:ascii="Arial" w:eastAsia="Calibri" w:hAnsi="Arial" w:cs="Arial"/>
          <w:lang w:val="fr-FR"/>
        </w:rPr>
        <w:t>NS</w:t>
      </w:r>
      <w:r w:rsidR="00DD233E" w:rsidRPr="00CC7647">
        <w:rPr>
          <w:rFonts w:ascii="Arial" w:eastAsia="Calibri" w:hAnsi="Arial" w:cs="Arial"/>
          <w:lang w:val="fr-FR"/>
        </w:rPr>
        <w:t xml:space="preserve"> ET ACTIVITES</w:t>
      </w:r>
    </w:p>
    <w:p w:rsidR="00782472" w:rsidRDefault="00782472" w:rsidP="00EC0738">
      <w:pPr>
        <w:pStyle w:val="Titre3"/>
        <w:rPr>
          <w:rFonts w:ascii="Arial" w:hAnsi="Arial" w:cs="Arial"/>
          <w:sz w:val="20"/>
          <w:szCs w:val="20"/>
          <w:lang w:val="fr-FR"/>
        </w:rPr>
      </w:pPr>
      <w:r w:rsidRPr="00CC7647">
        <w:rPr>
          <w:rFonts w:ascii="Arial" w:hAnsi="Arial" w:cs="Arial"/>
          <w:sz w:val="20"/>
          <w:szCs w:val="20"/>
          <w:lang w:val="fr-FR"/>
        </w:rPr>
        <w:t>Missions principales :</w:t>
      </w:r>
    </w:p>
    <w:p w:rsidR="00151522" w:rsidRPr="00151522" w:rsidRDefault="00151522" w:rsidP="00151522">
      <w:pPr>
        <w:rPr>
          <w:lang w:val="fr-FR"/>
        </w:rPr>
      </w:pPr>
    </w:p>
    <w:p w:rsidR="00933F1A" w:rsidRPr="00A87944" w:rsidRDefault="00933F1A" w:rsidP="00933F1A">
      <w:pPr>
        <w:numPr>
          <w:ilvl w:val="0"/>
          <w:numId w:val="24"/>
        </w:numPr>
        <w:tabs>
          <w:tab w:val="left" w:pos="708"/>
        </w:tabs>
        <w:suppressAutoHyphens/>
        <w:spacing w:before="0" w:after="0" w:line="100" w:lineRule="atLeast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Encadrer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équipe</w:t>
      </w:r>
      <w:proofErr w:type="spellEnd"/>
      <w:r>
        <w:rPr>
          <w:rFonts w:ascii="Arial" w:hAnsi="Arial" w:cs="Arial"/>
        </w:rPr>
        <w:t xml:space="preserve"> de 11</w:t>
      </w:r>
      <w:r w:rsidRPr="00A87944">
        <w:rPr>
          <w:rFonts w:ascii="Arial" w:hAnsi="Arial" w:cs="Arial"/>
        </w:rPr>
        <w:t xml:space="preserve"> </w:t>
      </w:r>
      <w:proofErr w:type="spellStart"/>
      <w:r w:rsidRPr="00A87944">
        <w:rPr>
          <w:rFonts w:ascii="Arial" w:hAnsi="Arial" w:cs="Arial"/>
        </w:rPr>
        <w:t>personnes</w:t>
      </w:r>
      <w:proofErr w:type="spellEnd"/>
      <w:r w:rsidRPr="00A8794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</w:t>
      </w:r>
      <w:r w:rsidRPr="00A87944">
        <w:rPr>
          <w:rFonts w:ascii="Arial" w:hAnsi="Arial" w:cs="Arial"/>
        </w:rPr>
        <w:t xml:space="preserve"> </w:t>
      </w:r>
      <w:proofErr w:type="spellStart"/>
      <w:r w:rsidRPr="00A87944">
        <w:rPr>
          <w:rFonts w:ascii="Arial" w:hAnsi="Arial" w:cs="Arial"/>
        </w:rPr>
        <w:t>magas</w:t>
      </w:r>
      <w:r>
        <w:rPr>
          <w:rFonts w:ascii="Arial" w:hAnsi="Arial" w:cs="Arial"/>
        </w:rPr>
        <w:t>iniers</w:t>
      </w:r>
      <w:proofErr w:type="spellEnd"/>
      <w:r>
        <w:rPr>
          <w:rFonts w:ascii="Arial" w:hAnsi="Arial" w:cs="Arial"/>
        </w:rPr>
        <w:t xml:space="preserve">, </w:t>
      </w:r>
      <w:r w:rsidR="007D5ED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moniteurs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étudiants</w:t>
      </w:r>
      <w:proofErr w:type="spellEnd"/>
      <w:r>
        <w:rPr>
          <w:rFonts w:ascii="Arial" w:hAnsi="Arial" w:cs="Arial"/>
        </w:rPr>
        <w:t>) </w:t>
      </w:r>
    </w:p>
    <w:p w:rsidR="00933F1A" w:rsidRPr="00A87944" w:rsidRDefault="00933F1A" w:rsidP="00933F1A">
      <w:pPr>
        <w:numPr>
          <w:ilvl w:val="0"/>
          <w:numId w:val="24"/>
        </w:numPr>
        <w:tabs>
          <w:tab w:val="left" w:pos="708"/>
        </w:tabs>
        <w:suppressAutoHyphens/>
        <w:spacing w:before="0" w:after="0" w:line="100" w:lineRule="atLeast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Superviser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l’élaboration</w:t>
      </w:r>
      <w:proofErr w:type="spellEnd"/>
      <w:r>
        <w:rPr>
          <w:rFonts w:ascii="Arial" w:hAnsi="Arial" w:cs="Arial"/>
        </w:rPr>
        <w:t xml:space="preserve"> d</w:t>
      </w:r>
      <w:r w:rsidRPr="00A87944">
        <w:rPr>
          <w:rFonts w:ascii="Arial" w:hAnsi="Arial" w:cs="Arial"/>
        </w:rPr>
        <w:t xml:space="preserve">es </w:t>
      </w:r>
      <w:proofErr w:type="spellStart"/>
      <w:r w:rsidRPr="00A87944">
        <w:rPr>
          <w:rFonts w:ascii="Arial" w:hAnsi="Arial" w:cs="Arial"/>
        </w:rPr>
        <w:t>plannings</w:t>
      </w:r>
      <w:proofErr w:type="spellEnd"/>
      <w:r w:rsidRPr="00A87944">
        <w:rPr>
          <w:rFonts w:ascii="Arial" w:hAnsi="Arial" w:cs="Arial"/>
        </w:rPr>
        <w:t xml:space="preserve"> de service public pour </w:t>
      </w:r>
      <w:proofErr w:type="spellStart"/>
      <w:r w:rsidRPr="00A87944">
        <w:rPr>
          <w:rFonts w:ascii="Arial" w:hAnsi="Arial" w:cs="Arial"/>
        </w:rPr>
        <w:t>l’ensemble</w:t>
      </w:r>
      <w:proofErr w:type="spellEnd"/>
      <w:r w:rsidRPr="00A87944">
        <w:rPr>
          <w:rFonts w:ascii="Arial" w:hAnsi="Arial" w:cs="Arial"/>
        </w:rPr>
        <w:t xml:space="preserve"> des agents de la </w:t>
      </w:r>
      <w:proofErr w:type="spellStart"/>
      <w:r w:rsidRPr="00A87944">
        <w:rPr>
          <w:rFonts w:ascii="Arial" w:hAnsi="Arial" w:cs="Arial"/>
        </w:rPr>
        <w:t>bibliothèque</w:t>
      </w:r>
      <w:proofErr w:type="spellEnd"/>
      <w:r w:rsidRPr="00A87944">
        <w:rPr>
          <w:rFonts w:ascii="Arial" w:hAnsi="Arial" w:cs="Arial"/>
        </w:rPr>
        <w:t xml:space="preserve"> Pierre </w:t>
      </w:r>
      <w:proofErr w:type="spellStart"/>
      <w:r w:rsidRPr="00A87944">
        <w:rPr>
          <w:rFonts w:ascii="Arial" w:hAnsi="Arial" w:cs="Arial"/>
        </w:rPr>
        <w:t>Mendès</w:t>
      </w:r>
      <w:proofErr w:type="spellEnd"/>
      <w:r w:rsidRPr="00A87944">
        <w:rPr>
          <w:rFonts w:ascii="Arial" w:hAnsi="Arial" w:cs="Arial"/>
        </w:rPr>
        <w:t xml:space="preserve"> France </w:t>
      </w:r>
      <w:r>
        <w:rPr>
          <w:rFonts w:ascii="Arial" w:hAnsi="Arial" w:cs="Arial"/>
        </w:rPr>
        <w:t>(environ 50 agents)</w:t>
      </w:r>
    </w:p>
    <w:p w:rsidR="00933F1A" w:rsidRPr="00785694" w:rsidRDefault="00933F1A" w:rsidP="00933F1A">
      <w:pPr>
        <w:numPr>
          <w:ilvl w:val="0"/>
          <w:numId w:val="24"/>
        </w:numPr>
        <w:tabs>
          <w:tab w:val="left" w:pos="708"/>
        </w:tabs>
        <w:suppressAutoHyphens/>
        <w:spacing w:before="0" w:after="0" w:line="100" w:lineRule="atLeast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Veiller</w:t>
      </w:r>
      <w:proofErr w:type="spellEnd"/>
      <w:r>
        <w:rPr>
          <w:rFonts w:ascii="Arial" w:hAnsi="Arial" w:cs="Arial"/>
        </w:rPr>
        <w:t xml:space="preserve"> au bon </w:t>
      </w:r>
      <w:proofErr w:type="spellStart"/>
      <w:r>
        <w:rPr>
          <w:rFonts w:ascii="Arial" w:hAnsi="Arial" w:cs="Arial"/>
        </w:rPr>
        <w:t>fonctionnement</w:t>
      </w:r>
      <w:proofErr w:type="spellEnd"/>
      <w:r>
        <w:rPr>
          <w:rFonts w:ascii="Arial" w:hAnsi="Arial" w:cs="Arial"/>
        </w:rPr>
        <w:t xml:space="preserve"> du service public (</w:t>
      </w:r>
      <w:proofErr w:type="spellStart"/>
      <w:r>
        <w:rPr>
          <w:rFonts w:ascii="Arial" w:hAnsi="Arial" w:cs="Arial"/>
        </w:rPr>
        <w:t>plannings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postes</w:t>
      </w:r>
      <w:proofErr w:type="spellEnd"/>
      <w:r>
        <w:rPr>
          <w:rFonts w:ascii="Arial" w:hAnsi="Arial" w:cs="Arial"/>
        </w:rPr>
        <w:t>)</w:t>
      </w:r>
      <w:r w:rsidRPr="00785694">
        <w:rPr>
          <w:rFonts w:ascii="Arial" w:hAnsi="Arial" w:cs="Arial"/>
        </w:rPr>
        <w:t xml:space="preserve"> et proposer le </w:t>
      </w:r>
      <w:proofErr w:type="spellStart"/>
      <w:r w:rsidRPr="00785694">
        <w:rPr>
          <w:rFonts w:ascii="Arial" w:hAnsi="Arial" w:cs="Arial"/>
        </w:rPr>
        <w:t>cas</w:t>
      </w:r>
      <w:proofErr w:type="spellEnd"/>
      <w:r w:rsidRPr="00785694">
        <w:rPr>
          <w:rFonts w:ascii="Arial" w:hAnsi="Arial" w:cs="Arial"/>
        </w:rPr>
        <w:t xml:space="preserve"> </w:t>
      </w:r>
      <w:proofErr w:type="spellStart"/>
      <w:r w:rsidRPr="00785694">
        <w:rPr>
          <w:rFonts w:ascii="Arial" w:hAnsi="Arial" w:cs="Arial"/>
        </w:rPr>
        <w:t>échéant</w:t>
      </w:r>
      <w:proofErr w:type="spellEnd"/>
      <w:r w:rsidRPr="00785694">
        <w:rPr>
          <w:rFonts w:ascii="Arial" w:hAnsi="Arial" w:cs="Arial"/>
        </w:rPr>
        <w:t xml:space="preserve"> de </w:t>
      </w:r>
      <w:proofErr w:type="spellStart"/>
      <w:r w:rsidRPr="00785694">
        <w:rPr>
          <w:rFonts w:ascii="Arial" w:hAnsi="Arial" w:cs="Arial"/>
        </w:rPr>
        <w:t>nouvelles</w:t>
      </w:r>
      <w:proofErr w:type="spellEnd"/>
      <w:r w:rsidRPr="00785694">
        <w:rPr>
          <w:rFonts w:ascii="Arial" w:hAnsi="Arial" w:cs="Arial"/>
        </w:rPr>
        <w:t xml:space="preserve"> </w:t>
      </w:r>
      <w:proofErr w:type="spellStart"/>
      <w:r w:rsidRPr="00785694">
        <w:rPr>
          <w:rFonts w:ascii="Arial" w:hAnsi="Arial" w:cs="Arial"/>
        </w:rPr>
        <w:t>possibilités</w:t>
      </w:r>
      <w:proofErr w:type="spellEnd"/>
      <w:r w:rsidRPr="00785694">
        <w:rPr>
          <w:rFonts w:ascii="Arial" w:hAnsi="Arial" w:cs="Arial"/>
        </w:rPr>
        <w:t xml:space="preserve"> </w:t>
      </w:r>
      <w:proofErr w:type="spellStart"/>
      <w:r w:rsidRPr="00785694">
        <w:rPr>
          <w:rFonts w:ascii="Arial" w:hAnsi="Arial" w:cs="Arial"/>
        </w:rPr>
        <w:t>d’organisation</w:t>
      </w:r>
      <w:proofErr w:type="spellEnd"/>
    </w:p>
    <w:p w:rsidR="00933F1A" w:rsidRPr="00A87944" w:rsidRDefault="007D5ED7" w:rsidP="00933F1A">
      <w:pPr>
        <w:numPr>
          <w:ilvl w:val="0"/>
          <w:numId w:val="24"/>
        </w:numPr>
        <w:tabs>
          <w:tab w:val="left" w:pos="708"/>
        </w:tabs>
        <w:suppressAutoHyphens/>
        <w:spacing w:before="0" w:after="0" w:line="100" w:lineRule="atLeast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Participer</w:t>
      </w:r>
      <w:proofErr w:type="spellEnd"/>
      <w:r>
        <w:rPr>
          <w:rFonts w:ascii="Arial" w:hAnsi="Arial" w:cs="Arial"/>
        </w:rPr>
        <w:t xml:space="preserve"> à </w:t>
      </w:r>
      <w:r w:rsidR="00933F1A" w:rsidRPr="00A87944">
        <w:rPr>
          <w:rFonts w:ascii="Arial" w:hAnsi="Arial" w:cs="Arial"/>
        </w:rPr>
        <w:t>la formation de</w:t>
      </w:r>
      <w:r>
        <w:rPr>
          <w:rFonts w:ascii="Arial" w:hAnsi="Arial" w:cs="Arial"/>
        </w:rPr>
        <w:t xml:space="preserve"> nouveaux </w:t>
      </w:r>
      <w:proofErr w:type="spellStart"/>
      <w:r>
        <w:rPr>
          <w:rFonts w:ascii="Arial" w:hAnsi="Arial" w:cs="Arial"/>
        </w:rPr>
        <w:t>arrivants</w:t>
      </w:r>
      <w:proofErr w:type="spellEnd"/>
      <w:r>
        <w:rPr>
          <w:rFonts w:ascii="Arial" w:hAnsi="Arial" w:cs="Arial"/>
        </w:rPr>
        <w:t xml:space="preserve"> pour les </w:t>
      </w:r>
      <w:proofErr w:type="spellStart"/>
      <w:r>
        <w:rPr>
          <w:rFonts w:ascii="Arial" w:hAnsi="Arial" w:cs="Arial"/>
        </w:rPr>
        <w:t>postes</w:t>
      </w:r>
      <w:proofErr w:type="spellEnd"/>
      <w:r>
        <w:rPr>
          <w:rFonts w:ascii="Arial" w:hAnsi="Arial" w:cs="Arial"/>
        </w:rPr>
        <w:t xml:space="preserve"> de service public </w:t>
      </w:r>
    </w:p>
    <w:p w:rsidR="00933F1A" w:rsidRDefault="00933F1A" w:rsidP="00933F1A">
      <w:pPr>
        <w:numPr>
          <w:ilvl w:val="0"/>
          <w:numId w:val="24"/>
        </w:numPr>
        <w:tabs>
          <w:tab w:val="left" w:pos="708"/>
        </w:tabs>
        <w:suppressAutoHyphens/>
        <w:spacing w:before="0" w:after="0" w:line="100" w:lineRule="atLeast"/>
        <w:jc w:val="left"/>
        <w:rPr>
          <w:rFonts w:ascii="Arial" w:hAnsi="Arial" w:cs="Arial"/>
        </w:rPr>
      </w:pPr>
      <w:proofErr w:type="spellStart"/>
      <w:r w:rsidRPr="00A87944">
        <w:rPr>
          <w:rFonts w:ascii="Arial" w:hAnsi="Arial" w:cs="Arial"/>
        </w:rPr>
        <w:t>Particip</w:t>
      </w:r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à la</w:t>
      </w:r>
      <w:r w:rsidRPr="00A87944">
        <w:rPr>
          <w:rFonts w:ascii="Arial" w:hAnsi="Arial" w:cs="Arial"/>
        </w:rPr>
        <w:t xml:space="preserve"> formation des </w:t>
      </w:r>
      <w:proofErr w:type="spellStart"/>
      <w:r w:rsidRPr="00A87944">
        <w:rPr>
          <w:rFonts w:ascii="Arial" w:hAnsi="Arial" w:cs="Arial"/>
        </w:rPr>
        <w:t>usagers</w:t>
      </w:r>
      <w:proofErr w:type="spellEnd"/>
    </w:p>
    <w:p w:rsidR="00933F1A" w:rsidRPr="00A87944" w:rsidRDefault="00933F1A" w:rsidP="00933F1A">
      <w:pPr>
        <w:numPr>
          <w:ilvl w:val="0"/>
          <w:numId w:val="24"/>
        </w:numPr>
        <w:tabs>
          <w:tab w:val="left" w:pos="708"/>
        </w:tabs>
        <w:suppressAutoHyphens/>
        <w:spacing w:before="0" w:after="0" w:line="100" w:lineRule="atLeast"/>
        <w:jc w:val="left"/>
        <w:rPr>
          <w:rFonts w:ascii="Arial" w:hAnsi="Arial" w:cs="Arial"/>
        </w:rPr>
      </w:pPr>
      <w:proofErr w:type="spellStart"/>
      <w:r w:rsidRPr="00A87944">
        <w:rPr>
          <w:rFonts w:ascii="Arial" w:hAnsi="Arial" w:cs="Arial"/>
        </w:rPr>
        <w:t>Particip</w:t>
      </w:r>
      <w:r>
        <w:rPr>
          <w:rFonts w:ascii="Arial" w:hAnsi="Arial" w:cs="Arial"/>
        </w:rPr>
        <w:t>er</w:t>
      </w:r>
      <w:proofErr w:type="spellEnd"/>
      <w:r w:rsidRPr="00A87944">
        <w:rPr>
          <w:rFonts w:ascii="Arial" w:hAnsi="Arial" w:cs="Arial"/>
        </w:rPr>
        <w:t xml:space="preserve"> au service public</w:t>
      </w:r>
      <w:r w:rsidR="00007B06">
        <w:rPr>
          <w:rFonts w:ascii="Arial" w:hAnsi="Arial" w:cs="Arial"/>
        </w:rPr>
        <w:t xml:space="preserve"> </w:t>
      </w:r>
    </w:p>
    <w:p w:rsidR="00CC7647" w:rsidRPr="00CC7647" w:rsidRDefault="00CC7647" w:rsidP="00CC7647">
      <w:pPr>
        <w:pStyle w:val="Sansinterligne"/>
        <w:spacing w:line="276" w:lineRule="auto"/>
        <w:ind w:left="360"/>
        <w:rPr>
          <w:rFonts w:ascii="Arial" w:hAnsi="Arial" w:cs="Arial"/>
          <w:lang w:val="fr-FR"/>
        </w:rPr>
      </w:pPr>
    </w:p>
    <w:p w:rsidR="00782472" w:rsidRDefault="00782472" w:rsidP="00782472">
      <w:pPr>
        <w:pStyle w:val="Sansinterligne"/>
        <w:spacing w:line="276" w:lineRule="auto"/>
        <w:ind w:left="720"/>
        <w:rPr>
          <w:rFonts w:ascii="Arial" w:hAnsi="Arial" w:cs="Arial"/>
          <w:lang w:val="fr-FR"/>
        </w:rPr>
      </w:pPr>
    </w:p>
    <w:p w:rsidR="001A033A" w:rsidRDefault="001A033A" w:rsidP="00782472">
      <w:pPr>
        <w:pStyle w:val="Sansinterligne"/>
        <w:spacing w:line="276" w:lineRule="auto"/>
        <w:ind w:left="720"/>
        <w:rPr>
          <w:rFonts w:ascii="Arial" w:hAnsi="Arial" w:cs="Arial"/>
          <w:lang w:val="fr-FR"/>
        </w:rPr>
      </w:pPr>
    </w:p>
    <w:p w:rsidR="007E0B85" w:rsidRDefault="007E0B85" w:rsidP="00782472">
      <w:pPr>
        <w:pStyle w:val="Sansinterligne"/>
        <w:spacing w:line="276" w:lineRule="auto"/>
        <w:ind w:left="720"/>
        <w:rPr>
          <w:rFonts w:ascii="Arial" w:hAnsi="Arial" w:cs="Arial"/>
          <w:lang w:val="fr-FR"/>
        </w:rPr>
      </w:pPr>
    </w:p>
    <w:p w:rsidR="003378B5" w:rsidRDefault="003378B5" w:rsidP="00782472">
      <w:pPr>
        <w:pStyle w:val="Sansinterligne"/>
        <w:spacing w:line="276" w:lineRule="auto"/>
        <w:ind w:left="720"/>
        <w:rPr>
          <w:rFonts w:ascii="Arial" w:hAnsi="Arial" w:cs="Arial"/>
          <w:lang w:val="fr-FR"/>
        </w:rPr>
      </w:pPr>
    </w:p>
    <w:p w:rsidR="003378B5" w:rsidRDefault="003378B5" w:rsidP="00782472">
      <w:pPr>
        <w:pStyle w:val="Sansinterligne"/>
        <w:spacing w:line="276" w:lineRule="auto"/>
        <w:ind w:left="720"/>
        <w:rPr>
          <w:rFonts w:ascii="Arial" w:hAnsi="Arial" w:cs="Arial"/>
          <w:lang w:val="fr-FR"/>
        </w:rPr>
      </w:pPr>
    </w:p>
    <w:p w:rsidR="003378B5" w:rsidRPr="00CC7647" w:rsidRDefault="003378B5" w:rsidP="00782472">
      <w:pPr>
        <w:pStyle w:val="Sansinterligne"/>
        <w:spacing w:line="276" w:lineRule="auto"/>
        <w:ind w:left="720"/>
        <w:rPr>
          <w:rFonts w:ascii="Arial" w:hAnsi="Arial" w:cs="Arial"/>
          <w:lang w:val="fr-FR"/>
        </w:rPr>
      </w:pPr>
    </w:p>
    <w:p w:rsidR="00EC0738" w:rsidRPr="00CC7647" w:rsidRDefault="00EC0738" w:rsidP="00C179ED">
      <w:pPr>
        <w:pStyle w:val="Titre3"/>
        <w:rPr>
          <w:rFonts w:ascii="Arial" w:hAnsi="Arial" w:cs="Arial"/>
          <w:sz w:val="20"/>
          <w:szCs w:val="20"/>
        </w:rPr>
      </w:pPr>
      <w:r w:rsidRPr="00CC7647">
        <w:rPr>
          <w:rFonts w:ascii="Arial" w:hAnsi="Arial" w:cs="Arial"/>
          <w:sz w:val="20"/>
          <w:szCs w:val="20"/>
        </w:rPr>
        <w:t>Activités </w:t>
      </w:r>
    </w:p>
    <w:p w:rsidR="00C179ED" w:rsidRPr="00CC7647" w:rsidRDefault="00C179ED" w:rsidP="00DF087C">
      <w:pPr>
        <w:pStyle w:val="Sansinterligne"/>
        <w:rPr>
          <w:rFonts w:ascii="Arial" w:hAnsi="Arial" w:cs="Arial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203"/>
      </w:tblGrid>
      <w:tr w:rsidR="00782472" w:rsidRPr="00CC7647" w:rsidTr="00C179ED">
        <w:tc>
          <w:tcPr>
            <w:tcW w:w="2728" w:type="dxa"/>
          </w:tcPr>
          <w:p w:rsidR="00782472" w:rsidRPr="00CC7647" w:rsidRDefault="00782472" w:rsidP="00C179ED">
            <w:pPr>
              <w:pStyle w:val="Sansinterligne"/>
              <w:rPr>
                <w:rFonts w:ascii="Arial" w:hAnsi="Arial" w:cs="Arial"/>
                <w:b/>
              </w:rPr>
            </w:pPr>
            <w:r w:rsidRPr="00CC7647">
              <w:rPr>
                <w:rFonts w:ascii="Arial" w:hAnsi="Arial" w:cs="Arial"/>
                <w:b/>
              </w:rPr>
              <w:t>Missions</w:t>
            </w:r>
          </w:p>
        </w:tc>
        <w:tc>
          <w:tcPr>
            <w:tcW w:w="6203" w:type="dxa"/>
          </w:tcPr>
          <w:p w:rsidR="00782472" w:rsidRPr="00CC7647" w:rsidRDefault="00782472" w:rsidP="00C179ED">
            <w:pPr>
              <w:pStyle w:val="Sansinterligne"/>
              <w:rPr>
                <w:rFonts w:ascii="Arial" w:hAnsi="Arial" w:cs="Arial"/>
                <w:b/>
              </w:rPr>
            </w:pPr>
            <w:proofErr w:type="spellStart"/>
            <w:r w:rsidRPr="00CC7647">
              <w:rPr>
                <w:rFonts w:ascii="Arial" w:hAnsi="Arial" w:cs="Arial"/>
                <w:b/>
              </w:rPr>
              <w:t>Fonctions</w:t>
            </w:r>
            <w:proofErr w:type="spellEnd"/>
          </w:p>
        </w:tc>
      </w:tr>
      <w:tr w:rsidR="00D9600C" w:rsidRPr="005B620C" w:rsidTr="00C179ED">
        <w:tc>
          <w:tcPr>
            <w:tcW w:w="2728" w:type="dxa"/>
          </w:tcPr>
          <w:p w:rsidR="00D9600C" w:rsidRPr="00CC7647" w:rsidRDefault="00151522" w:rsidP="00915BF3">
            <w:pPr>
              <w:pStyle w:val="Sansinterligne"/>
              <w:rPr>
                <w:rFonts w:ascii="Arial" w:hAnsi="Arial" w:cs="Arial"/>
                <w:lang w:val="fr-FR"/>
              </w:rPr>
            </w:pPr>
            <w:r w:rsidRPr="00151522">
              <w:rPr>
                <w:rFonts w:ascii="Arial" w:hAnsi="Arial" w:cs="Arial"/>
                <w:lang w:val="fr-FR"/>
              </w:rPr>
              <w:t>Encadrement d’une équipe de 1</w:t>
            </w:r>
            <w:r w:rsidR="00915BF3">
              <w:rPr>
                <w:rFonts w:ascii="Arial" w:hAnsi="Arial" w:cs="Arial"/>
                <w:lang w:val="fr-FR"/>
              </w:rPr>
              <w:t>1</w:t>
            </w:r>
            <w:r w:rsidRPr="00151522">
              <w:rPr>
                <w:rFonts w:ascii="Arial" w:hAnsi="Arial" w:cs="Arial"/>
                <w:lang w:val="fr-FR"/>
              </w:rPr>
              <w:t xml:space="preserve"> personnes </w:t>
            </w:r>
            <w:r w:rsidR="00915BF3" w:rsidRPr="00A87944">
              <w:rPr>
                <w:rFonts w:ascii="Arial" w:hAnsi="Arial" w:cs="Arial"/>
              </w:rPr>
              <w:t>(</w:t>
            </w:r>
            <w:r w:rsidR="00915BF3">
              <w:rPr>
                <w:rFonts w:ascii="Arial" w:hAnsi="Arial" w:cs="Arial"/>
              </w:rPr>
              <w:t>4</w:t>
            </w:r>
            <w:r w:rsidR="00915BF3" w:rsidRPr="00A87944">
              <w:rPr>
                <w:rFonts w:ascii="Arial" w:hAnsi="Arial" w:cs="Arial"/>
              </w:rPr>
              <w:t xml:space="preserve"> </w:t>
            </w:r>
            <w:proofErr w:type="spellStart"/>
            <w:r w:rsidR="00915BF3" w:rsidRPr="00A87944">
              <w:rPr>
                <w:rFonts w:ascii="Arial" w:hAnsi="Arial" w:cs="Arial"/>
              </w:rPr>
              <w:t>magas</w:t>
            </w:r>
            <w:r w:rsidR="00915BF3">
              <w:rPr>
                <w:rFonts w:ascii="Arial" w:hAnsi="Arial" w:cs="Arial"/>
              </w:rPr>
              <w:t>iniers</w:t>
            </w:r>
            <w:proofErr w:type="spellEnd"/>
            <w:r w:rsidR="00915BF3">
              <w:rPr>
                <w:rFonts w:ascii="Arial" w:hAnsi="Arial" w:cs="Arial"/>
              </w:rPr>
              <w:t xml:space="preserve">, </w:t>
            </w:r>
            <w:r w:rsidR="00F15A54">
              <w:rPr>
                <w:rFonts w:ascii="Arial" w:hAnsi="Arial" w:cs="Arial"/>
              </w:rPr>
              <w:t>6</w:t>
            </w:r>
            <w:r w:rsidR="00915BF3">
              <w:rPr>
                <w:rFonts w:ascii="Arial" w:hAnsi="Arial" w:cs="Arial"/>
              </w:rPr>
              <w:t xml:space="preserve"> </w:t>
            </w:r>
            <w:proofErr w:type="spellStart"/>
            <w:r w:rsidR="00915BF3">
              <w:rPr>
                <w:rFonts w:ascii="Arial" w:hAnsi="Arial" w:cs="Arial"/>
              </w:rPr>
              <w:t>moniteurs</w:t>
            </w:r>
            <w:proofErr w:type="spellEnd"/>
            <w:r w:rsidR="00915BF3">
              <w:rPr>
                <w:rFonts w:ascii="Arial" w:hAnsi="Arial" w:cs="Arial"/>
              </w:rPr>
              <w:t xml:space="preserve"> </w:t>
            </w:r>
            <w:proofErr w:type="spellStart"/>
            <w:r w:rsidR="00915BF3">
              <w:rPr>
                <w:rFonts w:ascii="Arial" w:hAnsi="Arial" w:cs="Arial"/>
              </w:rPr>
              <w:t>étudiants</w:t>
            </w:r>
            <w:proofErr w:type="spellEnd"/>
            <w:r w:rsidR="00915BF3">
              <w:rPr>
                <w:rFonts w:ascii="Arial" w:hAnsi="Arial" w:cs="Arial"/>
              </w:rPr>
              <w:t>) </w:t>
            </w:r>
          </w:p>
        </w:tc>
        <w:tc>
          <w:tcPr>
            <w:tcW w:w="6203" w:type="dxa"/>
          </w:tcPr>
          <w:p w:rsidR="00151522" w:rsidRPr="00151522" w:rsidRDefault="00915BF3" w:rsidP="00151522">
            <w:pPr>
              <w:tabs>
                <w:tab w:val="left" w:pos="708"/>
              </w:tabs>
              <w:suppressAutoHyphens/>
              <w:spacing w:line="10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Animer </w:t>
            </w:r>
            <w:r w:rsidR="00F15A54">
              <w:rPr>
                <w:rFonts w:ascii="Arial" w:hAnsi="Arial" w:cs="Arial"/>
                <w:lang w:val="fr-FR"/>
              </w:rPr>
              <w:t>l</w:t>
            </w:r>
            <w:r w:rsidR="00151522" w:rsidRPr="00151522">
              <w:rPr>
                <w:rFonts w:ascii="Arial" w:hAnsi="Arial" w:cs="Arial"/>
                <w:lang w:val="fr-FR"/>
              </w:rPr>
              <w:t>es réunions de service</w:t>
            </w:r>
          </w:p>
          <w:p w:rsidR="00151522" w:rsidRPr="00151522" w:rsidRDefault="00151522" w:rsidP="00151522">
            <w:pPr>
              <w:tabs>
                <w:tab w:val="left" w:pos="708"/>
              </w:tabs>
              <w:suppressAutoHyphens/>
              <w:spacing w:line="100" w:lineRule="atLeast"/>
              <w:rPr>
                <w:rFonts w:ascii="Arial" w:hAnsi="Arial" w:cs="Arial"/>
                <w:lang w:val="fr-FR"/>
              </w:rPr>
            </w:pPr>
            <w:r w:rsidRPr="00151522">
              <w:rPr>
                <w:rFonts w:ascii="Arial" w:hAnsi="Arial" w:cs="Arial"/>
                <w:lang w:val="fr-FR"/>
              </w:rPr>
              <w:t>Organiser le travail des agents, en lien avec le responsable du département</w:t>
            </w:r>
          </w:p>
          <w:p w:rsidR="00151522" w:rsidRPr="00151522" w:rsidRDefault="00915BF3" w:rsidP="00151522">
            <w:pPr>
              <w:tabs>
                <w:tab w:val="left" w:pos="708"/>
              </w:tabs>
              <w:suppressAutoHyphens/>
              <w:spacing w:line="10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Recruter les</w:t>
            </w:r>
            <w:r w:rsidR="00151522" w:rsidRPr="00151522">
              <w:rPr>
                <w:rFonts w:ascii="Arial" w:hAnsi="Arial" w:cs="Arial"/>
                <w:lang w:val="fr-FR"/>
              </w:rPr>
              <w:t xml:space="preserve"> nouveaux agents de l’équipe et des moniteurs étudiants</w:t>
            </w:r>
            <w:r>
              <w:rPr>
                <w:rFonts w:ascii="Arial" w:hAnsi="Arial" w:cs="Arial"/>
                <w:lang w:val="fr-FR"/>
              </w:rPr>
              <w:t>, en lien avec la responsable de département</w:t>
            </w:r>
          </w:p>
          <w:p w:rsidR="00D9600C" w:rsidRPr="00CC7647" w:rsidRDefault="00D9600C" w:rsidP="00C179ED">
            <w:pPr>
              <w:pStyle w:val="Sansinterligne"/>
              <w:rPr>
                <w:rFonts w:ascii="Arial" w:hAnsi="Arial" w:cs="Arial"/>
                <w:lang w:val="fr-FR"/>
              </w:rPr>
            </w:pPr>
          </w:p>
        </w:tc>
      </w:tr>
      <w:tr w:rsidR="00782472" w:rsidRPr="005B620C" w:rsidTr="00C179ED">
        <w:tc>
          <w:tcPr>
            <w:tcW w:w="2728" w:type="dxa"/>
          </w:tcPr>
          <w:p w:rsidR="00782472" w:rsidRPr="00000D30" w:rsidRDefault="00151522" w:rsidP="00C179ED">
            <w:pPr>
              <w:pStyle w:val="Sansinterligne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Superviser l’élaboration d</w:t>
            </w:r>
            <w:r w:rsidRPr="00151522">
              <w:rPr>
                <w:rFonts w:ascii="Arial" w:hAnsi="Arial" w:cs="Arial"/>
                <w:lang w:val="fr-FR"/>
              </w:rPr>
              <w:t xml:space="preserve">es plannings de service public pour l’ensemble des agents de la bibliothèque Pierre Mendès France </w:t>
            </w:r>
          </w:p>
        </w:tc>
        <w:tc>
          <w:tcPr>
            <w:tcW w:w="6203" w:type="dxa"/>
          </w:tcPr>
          <w:p w:rsidR="00151522" w:rsidRPr="00151522" w:rsidRDefault="007A3721" w:rsidP="00151522">
            <w:pPr>
              <w:tabs>
                <w:tab w:val="left" w:pos="708"/>
              </w:tabs>
              <w:suppressAutoHyphens/>
              <w:spacing w:line="10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Relire et contrôler</w:t>
            </w:r>
            <w:r w:rsidR="00151522" w:rsidRPr="00151522">
              <w:rPr>
                <w:rFonts w:ascii="Arial" w:hAnsi="Arial" w:cs="Arial"/>
                <w:lang w:val="fr-FR"/>
              </w:rPr>
              <w:t xml:space="preserve"> les plannings de service public pour l’ensemble des agents de la bibliothèque Pierre Mendès France et de la cartothèque </w:t>
            </w:r>
          </w:p>
          <w:p w:rsidR="00151522" w:rsidRPr="00151522" w:rsidRDefault="00151522" w:rsidP="00151522">
            <w:pPr>
              <w:tabs>
                <w:tab w:val="left" w:pos="708"/>
              </w:tabs>
              <w:suppressAutoHyphens/>
              <w:spacing w:line="100" w:lineRule="atLeast"/>
              <w:rPr>
                <w:rFonts w:ascii="Arial" w:hAnsi="Arial" w:cs="Arial"/>
                <w:lang w:val="fr-FR"/>
              </w:rPr>
            </w:pPr>
            <w:r w:rsidRPr="00151522">
              <w:rPr>
                <w:rFonts w:ascii="Arial" w:hAnsi="Arial" w:cs="Arial"/>
                <w:lang w:val="fr-FR"/>
              </w:rPr>
              <w:t>Veiller à leur bonne application et proposer le cas échéant de nouvelles possibilités d’organisation</w:t>
            </w:r>
          </w:p>
          <w:p w:rsidR="00000D30" w:rsidRPr="00CC7647" w:rsidRDefault="00000D30" w:rsidP="00151522">
            <w:pPr>
              <w:pStyle w:val="Sansinterligne"/>
              <w:rPr>
                <w:rFonts w:ascii="Arial" w:hAnsi="Arial" w:cs="Arial"/>
                <w:lang w:val="fr-FR"/>
              </w:rPr>
            </w:pPr>
          </w:p>
        </w:tc>
      </w:tr>
      <w:tr w:rsidR="002349F8" w:rsidRPr="005B620C" w:rsidTr="00C179ED">
        <w:tc>
          <w:tcPr>
            <w:tcW w:w="2728" w:type="dxa"/>
          </w:tcPr>
          <w:p w:rsidR="002349F8" w:rsidRDefault="00151522" w:rsidP="00CE5B8E">
            <w:pPr>
              <w:pStyle w:val="Sansinterligne"/>
              <w:rPr>
                <w:rFonts w:ascii="Arial" w:eastAsia="Times New Roman" w:hAnsi="Arial" w:cs="Arial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t>Gestion des postes de service public de la bibliothèque Pierre Mendès France</w:t>
            </w:r>
          </w:p>
        </w:tc>
        <w:tc>
          <w:tcPr>
            <w:tcW w:w="6203" w:type="dxa"/>
          </w:tcPr>
          <w:p w:rsidR="00151522" w:rsidRPr="00151522" w:rsidRDefault="00151522" w:rsidP="00151522">
            <w:pPr>
              <w:tabs>
                <w:tab w:val="left" w:pos="708"/>
              </w:tabs>
              <w:suppressAutoHyphens/>
              <w:spacing w:line="100" w:lineRule="atLeast"/>
              <w:rPr>
                <w:rFonts w:ascii="Arial" w:eastAsia="Times New Roman" w:hAnsi="Arial" w:cs="Arial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t>V</w:t>
            </w:r>
            <w:r w:rsidRPr="00151522">
              <w:rPr>
                <w:rFonts w:ascii="Arial" w:eastAsia="Times New Roman" w:hAnsi="Arial" w:cs="Arial"/>
                <w:szCs w:val="24"/>
                <w:lang w:val="fr-FR" w:eastAsia="fr-FR"/>
              </w:rPr>
              <w:t xml:space="preserve">eiller au bon fonctionnement de ces postes, proposer des pistes d’amélioration et les mettre en </w:t>
            </w:r>
            <w:proofErr w:type="spellStart"/>
            <w:r w:rsidRPr="00151522">
              <w:rPr>
                <w:rFonts w:ascii="Arial" w:eastAsia="Times New Roman" w:hAnsi="Arial" w:cs="Arial"/>
                <w:szCs w:val="24"/>
                <w:lang w:val="fr-FR" w:eastAsia="fr-FR"/>
              </w:rPr>
              <w:t>oeuvre</w:t>
            </w:r>
            <w:proofErr w:type="spellEnd"/>
          </w:p>
          <w:p w:rsidR="00151522" w:rsidRPr="00151522" w:rsidRDefault="00915BF3" w:rsidP="00151522">
            <w:pPr>
              <w:tabs>
                <w:tab w:val="left" w:pos="708"/>
              </w:tabs>
              <w:suppressAutoHyphens/>
              <w:spacing w:line="100" w:lineRule="atLeast"/>
              <w:rPr>
                <w:rFonts w:ascii="Arial" w:eastAsia="Times New Roman" w:hAnsi="Arial" w:cs="Arial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t>Participer à l’élaboration</w:t>
            </w:r>
            <w:r w:rsidR="00151522" w:rsidRPr="00151522">
              <w:rPr>
                <w:rFonts w:ascii="Arial" w:eastAsia="Times New Roman" w:hAnsi="Arial" w:cs="Arial"/>
                <w:szCs w:val="24"/>
                <w:lang w:val="fr-FR" w:eastAsia="fr-FR"/>
              </w:rPr>
              <w:t xml:space="preserve"> des fiches de procédure</w:t>
            </w:r>
          </w:p>
          <w:p w:rsidR="00151522" w:rsidRDefault="00151522" w:rsidP="00915BF3">
            <w:pPr>
              <w:tabs>
                <w:tab w:val="left" w:pos="708"/>
              </w:tabs>
              <w:suppressAutoHyphens/>
              <w:spacing w:line="100" w:lineRule="atLeast"/>
              <w:rPr>
                <w:rFonts w:ascii="Arial" w:eastAsia="Times New Roman" w:hAnsi="Arial" w:cs="Arial"/>
                <w:szCs w:val="24"/>
                <w:lang w:val="fr-FR" w:eastAsia="fr-FR"/>
              </w:rPr>
            </w:pPr>
            <w:r w:rsidRPr="00151522">
              <w:rPr>
                <w:rFonts w:ascii="Arial" w:eastAsia="Times New Roman" w:hAnsi="Arial" w:cs="Arial"/>
                <w:szCs w:val="24"/>
                <w:lang w:val="fr-FR" w:eastAsia="fr-FR"/>
              </w:rPr>
              <w:t>Assurer la form</w:t>
            </w:r>
            <w:r w:rsidR="00915BF3">
              <w:rPr>
                <w:rFonts w:ascii="Arial" w:eastAsia="Times New Roman" w:hAnsi="Arial" w:cs="Arial"/>
                <w:szCs w:val="24"/>
                <w:lang w:val="fr-FR" w:eastAsia="fr-FR"/>
              </w:rPr>
              <w:t xml:space="preserve">ation des </w:t>
            </w:r>
            <w:r w:rsidR="00915BF3" w:rsidRPr="00915BF3">
              <w:rPr>
                <w:rFonts w:ascii="Arial" w:eastAsia="Times New Roman" w:hAnsi="Arial" w:cs="Arial"/>
                <w:szCs w:val="24"/>
                <w:lang w:val="fr-FR" w:eastAsia="fr-FR"/>
              </w:rPr>
              <w:t>agents</w:t>
            </w:r>
            <w:r w:rsidR="00915BF3">
              <w:rPr>
                <w:rFonts w:ascii="Arial" w:eastAsia="Times New Roman" w:hAnsi="Arial" w:cs="Arial"/>
                <w:szCs w:val="24"/>
                <w:lang w:val="fr-FR" w:eastAsia="fr-FR"/>
              </w:rPr>
              <w:t>.</w:t>
            </w:r>
          </w:p>
          <w:p w:rsidR="00E445D3" w:rsidRDefault="00E445D3" w:rsidP="00915BF3">
            <w:pPr>
              <w:tabs>
                <w:tab w:val="left" w:pos="708"/>
              </w:tabs>
              <w:suppressAutoHyphens/>
              <w:spacing w:line="100" w:lineRule="atLeast"/>
              <w:rPr>
                <w:rFonts w:ascii="Arial" w:hAnsi="Arial" w:cs="Arial"/>
                <w:lang w:val="fr-FR"/>
              </w:rPr>
            </w:pPr>
          </w:p>
        </w:tc>
      </w:tr>
      <w:tr w:rsidR="00151522" w:rsidRPr="005B620C" w:rsidTr="00CE5B8E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22" w:rsidRPr="00000D30" w:rsidRDefault="00860876" w:rsidP="00CE5B8E">
            <w:pPr>
              <w:pStyle w:val="Sansinterligne"/>
              <w:rPr>
                <w:rFonts w:ascii="Arial" w:eastAsia="Times New Roman" w:hAnsi="Arial" w:cs="Arial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t xml:space="preserve">Etre le référent </w:t>
            </w:r>
            <w:r w:rsidR="00151522">
              <w:rPr>
                <w:rFonts w:ascii="Arial" w:eastAsia="Times New Roman" w:hAnsi="Arial" w:cs="Arial"/>
                <w:szCs w:val="24"/>
                <w:lang w:val="fr-FR" w:eastAsia="fr-FR"/>
              </w:rPr>
              <w:t>handicap</w:t>
            </w:r>
            <w:r w:rsidR="005B620C">
              <w:rPr>
                <w:rFonts w:ascii="Arial" w:eastAsia="Times New Roman" w:hAnsi="Arial" w:cs="Arial"/>
                <w:szCs w:val="24"/>
                <w:lang w:val="fr-FR" w:eastAsia="fr-FR"/>
              </w:rPr>
              <w:t xml:space="preserve"> pour la</w:t>
            </w: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t xml:space="preserve"> bibliothèque Pierre Mendès France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3" w:rsidRDefault="00915BF3" w:rsidP="00915BF3">
            <w:pPr>
              <w:tabs>
                <w:tab w:val="left" w:pos="708"/>
              </w:tabs>
              <w:suppressAutoHyphens/>
              <w:spacing w:line="100" w:lineRule="atLeast"/>
              <w:rPr>
                <w:rFonts w:ascii="Arial" w:eastAsia="Times New Roman" w:hAnsi="Arial" w:cs="Arial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t xml:space="preserve">Veiller au fonctionnement des équipements matériels </w:t>
            </w:r>
          </w:p>
          <w:p w:rsidR="00915BF3" w:rsidRPr="00915BF3" w:rsidRDefault="00915BF3" w:rsidP="00915BF3">
            <w:pPr>
              <w:tabs>
                <w:tab w:val="left" w:pos="708"/>
              </w:tabs>
              <w:suppressAutoHyphens/>
              <w:spacing w:line="100" w:lineRule="atLeast"/>
              <w:rPr>
                <w:rFonts w:ascii="Arial" w:eastAsia="Times New Roman" w:hAnsi="Arial" w:cs="Arial"/>
                <w:szCs w:val="24"/>
                <w:lang w:val="fr-FR" w:eastAsia="fr-FR"/>
              </w:rPr>
            </w:pPr>
            <w:r>
              <w:rPr>
                <w:rFonts w:ascii="Arial" w:eastAsia="Times New Roman" w:hAnsi="Arial" w:cs="Arial"/>
                <w:szCs w:val="24"/>
                <w:lang w:val="fr-FR" w:eastAsia="fr-FR"/>
              </w:rPr>
              <w:t xml:space="preserve">Assurer l’accueil et la formation </w:t>
            </w:r>
            <w:r w:rsidRPr="00915BF3">
              <w:rPr>
                <w:rFonts w:ascii="Arial" w:eastAsia="Times New Roman" w:hAnsi="Arial" w:cs="Arial"/>
                <w:szCs w:val="24"/>
                <w:lang w:val="fr-FR" w:eastAsia="fr-FR"/>
              </w:rPr>
              <w:t>des lecteurs en situation de handicap</w:t>
            </w:r>
          </w:p>
          <w:p w:rsidR="00151522" w:rsidRPr="00CC7647" w:rsidRDefault="00151522" w:rsidP="006A0B8B">
            <w:pPr>
              <w:pStyle w:val="Sansinterligne"/>
              <w:rPr>
                <w:rFonts w:ascii="Arial" w:hAnsi="Arial" w:cs="Arial"/>
                <w:lang w:val="fr-FR"/>
              </w:rPr>
            </w:pPr>
          </w:p>
        </w:tc>
      </w:tr>
      <w:tr w:rsidR="00CE5B8E" w:rsidRPr="005B620C" w:rsidTr="00CE5B8E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E" w:rsidRPr="00000D30" w:rsidRDefault="00CE5B8E" w:rsidP="00CE5B8E">
            <w:pPr>
              <w:pStyle w:val="Sansinterligne"/>
              <w:rPr>
                <w:rFonts w:ascii="Arial" w:eastAsia="Times New Roman" w:hAnsi="Arial" w:cs="Arial"/>
                <w:szCs w:val="24"/>
                <w:lang w:val="fr-FR" w:eastAsia="fr-FR"/>
              </w:rPr>
            </w:pPr>
            <w:r w:rsidRPr="00000D30">
              <w:rPr>
                <w:rFonts w:ascii="Arial" w:eastAsia="Times New Roman" w:hAnsi="Arial" w:cs="Arial"/>
                <w:szCs w:val="24"/>
                <w:lang w:val="fr-FR" w:eastAsia="fr-FR"/>
              </w:rPr>
              <w:t>Participer au groupe de travail sur l’amélioration de l’accueil au SCD dans le cadre du référentiel Marianne</w:t>
            </w:r>
          </w:p>
          <w:p w:rsidR="00CE5B8E" w:rsidRPr="00CC7647" w:rsidRDefault="00CE5B8E" w:rsidP="007D7E9E">
            <w:pPr>
              <w:pStyle w:val="Sansinterligne"/>
              <w:jc w:val="left"/>
              <w:rPr>
                <w:rFonts w:ascii="Arial" w:hAnsi="Arial" w:cs="Arial"/>
                <w:lang w:val="fr-FR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8B" w:rsidRPr="00CC7647" w:rsidRDefault="006A0B8B" w:rsidP="006A0B8B">
            <w:pPr>
              <w:pStyle w:val="Sansinterligne"/>
              <w:rPr>
                <w:rFonts w:ascii="Arial" w:hAnsi="Arial" w:cs="Arial"/>
                <w:lang w:val="fr-FR"/>
              </w:rPr>
            </w:pPr>
          </w:p>
        </w:tc>
      </w:tr>
      <w:tr w:rsidR="00CE5B8E" w:rsidRPr="005B620C" w:rsidTr="00CE5B8E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E" w:rsidRPr="00CC7647" w:rsidRDefault="00F51C1B" w:rsidP="007D7E9E">
            <w:pPr>
              <w:pStyle w:val="Sansinterligne"/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Particip</w:t>
            </w:r>
            <w:r w:rsidR="001A033A">
              <w:rPr>
                <w:rFonts w:ascii="Arial" w:hAnsi="Arial" w:cs="Arial"/>
                <w:lang w:val="fr-FR"/>
              </w:rPr>
              <w:t>er</w:t>
            </w:r>
            <w:r>
              <w:rPr>
                <w:rFonts w:ascii="Arial" w:hAnsi="Arial" w:cs="Arial"/>
                <w:lang w:val="fr-FR"/>
              </w:rPr>
              <w:t xml:space="preserve"> aux réunions hebdomadaires des chefs de service du département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E" w:rsidRPr="00CC7647" w:rsidRDefault="00CE5B8E" w:rsidP="007D7E9E">
            <w:pPr>
              <w:pStyle w:val="Sansinterligne"/>
              <w:rPr>
                <w:rFonts w:ascii="Arial" w:hAnsi="Arial" w:cs="Arial"/>
                <w:lang w:val="fr-FR"/>
              </w:rPr>
            </w:pPr>
          </w:p>
        </w:tc>
      </w:tr>
      <w:tr w:rsidR="00CE5B8E" w:rsidRPr="005B620C" w:rsidTr="00CE5B8E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8E" w:rsidRPr="00CC7647" w:rsidRDefault="001A033A" w:rsidP="00915BF3">
            <w:pPr>
              <w:pStyle w:val="Sansinterligne"/>
              <w:jc w:val="left"/>
              <w:rPr>
                <w:rFonts w:ascii="Arial" w:hAnsi="Arial" w:cs="Arial"/>
                <w:lang w:val="fr-FR"/>
              </w:rPr>
            </w:pPr>
            <w:r w:rsidRPr="00000D30">
              <w:rPr>
                <w:rFonts w:ascii="Arial" w:hAnsi="Arial" w:cs="Arial"/>
                <w:lang w:val="fr-FR"/>
              </w:rPr>
              <w:t>Participer</w:t>
            </w:r>
            <w:r w:rsidR="00F51C1B" w:rsidRPr="00000D30">
              <w:rPr>
                <w:rFonts w:ascii="Arial" w:hAnsi="Arial" w:cs="Arial"/>
                <w:lang w:val="fr-FR"/>
              </w:rPr>
              <w:t xml:space="preserve"> au service public</w:t>
            </w:r>
            <w:r w:rsidR="001A49AC" w:rsidRPr="00000D30">
              <w:rPr>
                <w:rFonts w:ascii="Arial" w:hAnsi="Arial" w:cs="Arial"/>
                <w:lang w:val="fr-FR"/>
              </w:rPr>
              <w:t xml:space="preserve"> (</w:t>
            </w:r>
            <w:r w:rsidR="00915BF3">
              <w:rPr>
                <w:rFonts w:ascii="Arial" w:hAnsi="Arial" w:cs="Arial"/>
                <w:lang w:val="fr-FR"/>
              </w:rPr>
              <w:t>10</w:t>
            </w:r>
            <w:r w:rsidR="001A49AC">
              <w:rPr>
                <w:rFonts w:ascii="Arial" w:hAnsi="Arial" w:cs="Arial"/>
                <w:lang w:val="fr-FR"/>
              </w:rPr>
              <w:t xml:space="preserve"> heures par semaine en moyenne)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26" w:rsidRPr="00645344" w:rsidRDefault="00EC1E26" w:rsidP="00EC1E26">
            <w:pPr>
              <w:pStyle w:val="Sansinterligne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</w:t>
            </w:r>
            <w:r w:rsidRPr="00645344">
              <w:rPr>
                <w:rFonts w:ascii="Arial" w:hAnsi="Arial" w:cs="Arial"/>
                <w:lang w:val="fr-FR"/>
              </w:rPr>
              <w:t xml:space="preserve">ccueillir et orienter les lecteurs, répondre aux demandes de renseignement bibliographique, gérer l'utilisation des salles de travail en groupe, communiquer, ranger et reclasser les documents, assurer les transactions de </w:t>
            </w:r>
            <w:r>
              <w:rPr>
                <w:rFonts w:ascii="Arial" w:hAnsi="Arial" w:cs="Arial"/>
                <w:lang w:val="fr-FR"/>
              </w:rPr>
              <w:t>prêt et de retour des documents</w:t>
            </w:r>
          </w:p>
          <w:p w:rsidR="00CE5B8E" w:rsidRPr="00CC7647" w:rsidRDefault="00CE5B8E" w:rsidP="007D7E9E">
            <w:pPr>
              <w:pStyle w:val="Sansinterligne"/>
              <w:rPr>
                <w:rFonts w:ascii="Arial" w:hAnsi="Arial" w:cs="Arial"/>
                <w:lang w:val="fr-FR"/>
              </w:rPr>
            </w:pPr>
          </w:p>
        </w:tc>
      </w:tr>
      <w:tr w:rsidR="00F51C1B" w:rsidRPr="005B620C" w:rsidTr="00F51C1B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B" w:rsidRPr="00CC7647" w:rsidRDefault="001A033A" w:rsidP="007D7E9E">
            <w:pPr>
              <w:pStyle w:val="Sansinterligne"/>
              <w:jc w:val="lef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Participer</w:t>
            </w:r>
            <w:r w:rsidR="00F51C1B" w:rsidRPr="00CC7647">
              <w:rPr>
                <w:rFonts w:ascii="Arial" w:hAnsi="Arial" w:cs="Arial"/>
                <w:lang w:val="fr-FR"/>
              </w:rPr>
              <w:t xml:space="preserve"> aux actions de formation des usagers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1B" w:rsidRPr="00CC7647" w:rsidRDefault="00F51C1B" w:rsidP="007D7E9E">
            <w:pPr>
              <w:pStyle w:val="Sansinterligne"/>
              <w:rPr>
                <w:rFonts w:ascii="Arial" w:hAnsi="Arial" w:cs="Arial"/>
                <w:lang w:val="fr-FR"/>
              </w:rPr>
            </w:pPr>
          </w:p>
        </w:tc>
      </w:tr>
    </w:tbl>
    <w:p w:rsidR="00EC0738" w:rsidRPr="00CC7647" w:rsidRDefault="00EC0738" w:rsidP="00EC0738">
      <w:pPr>
        <w:rPr>
          <w:rFonts w:ascii="Arial" w:hAnsi="Arial" w:cs="Arial"/>
          <w:lang w:val="fr-FR"/>
        </w:rPr>
      </w:pPr>
    </w:p>
    <w:p w:rsidR="00782472" w:rsidRPr="00CC7647" w:rsidRDefault="00C179ED" w:rsidP="00EC0738">
      <w:pPr>
        <w:pStyle w:val="Titre2"/>
        <w:rPr>
          <w:rFonts w:ascii="Arial" w:hAnsi="Arial" w:cs="Arial"/>
          <w:sz w:val="20"/>
          <w:szCs w:val="20"/>
        </w:rPr>
      </w:pPr>
      <w:r w:rsidRPr="00CC7647">
        <w:rPr>
          <w:rFonts w:ascii="Arial" w:hAnsi="Arial" w:cs="Arial"/>
          <w:sz w:val="20"/>
          <w:szCs w:val="20"/>
        </w:rPr>
        <w:t>Compétences et formations</w:t>
      </w:r>
    </w:p>
    <w:p w:rsidR="001A033A" w:rsidRPr="00000D30" w:rsidRDefault="001A033A" w:rsidP="001A033A">
      <w:pPr>
        <w:pStyle w:val="Paragraphedeliste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Arial" w:hAnsi="Arial" w:cs="Arial"/>
          <w:lang w:val="fr-FR"/>
        </w:rPr>
      </w:pPr>
      <w:r w:rsidRPr="00000D30">
        <w:rPr>
          <w:rFonts w:ascii="Arial" w:hAnsi="Arial" w:cs="Arial"/>
          <w:lang w:val="fr-FR"/>
        </w:rPr>
        <w:t xml:space="preserve">Connaissances scientifiques et techniques relatives au monde universitaire et aux bibliothèques </w:t>
      </w:r>
    </w:p>
    <w:p w:rsidR="001A033A" w:rsidRPr="00000D30" w:rsidRDefault="001A033A" w:rsidP="001A033A">
      <w:pPr>
        <w:pStyle w:val="Paragraphedeliste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Arial" w:hAnsi="Arial" w:cs="Arial"/>
          <w:lang w:val="fr-FR"/>
        </w:rPr>
      </w:pPr>
      <w:r w:rsidRPr="00000D30">
        <w:rPr>
          <w:rFonts w:ascii="Arial" w:hAnsi="Arial" w:cs="Arial"/>
          <w:lang w:val="fr-FR"/>
        </w:rPr>
        <w:t>Connaissance des principes et règles applicables aux différentes catégories de personnels des bibliothèques universitaires et de recherche</w:t>
      </w:r>
    </w:p>
    <w:p w:rsidR="001A033A" w:rsidRPr="00000D30" w:rsidRDefault="001A033A" w:rsidP="001A033A">
      <w:pPr>
        <w:pStyle w:val="Paragraphedeliste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Arial" w:hAnsi="Arial" w:cs="Arial"/>
          <w:lang w:val="fr-FR"/>
        </w:rPr>
      </w:pPr>
      <w:r w:rsidRPr="00000D30">
        <w:rPr>
          <w:rFonts w:ascii="Arial" w:hAnsi="Arial" w:cs="Arial"/>
          <w:lang w:val="fr-FR"/>
        </w:rPr>
        <w:t xml:space="preserve">Savoir mettre à jour ses connaissances professionnelles </w:t>
      </w:r>
    </w:p>
    <w:p w:rsidR="001A033A" w:rsidRPr="001A033A" w:rsidRDefault="001A033A" w:rsidP="001A033A">
      <w:pPr>
        <w:pStyle w:val="Paragraphedeliste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Arial" w:hAnsi="Arial" w:cs="Arial"/>
        </w:rPr>
      </w:pPr>
      <w:proofErr w:type="spellStart"/>
      <w:r w:rsidRPr="001A033A">
        <w:rPr>
          <w:rFonts w:ascii="Arial" w:hAnsi="Arial" w:cs="Arial"/>
        </w:rPr>
        <w:t>Capacités</w:t>
      </w:r>
      <w:proofErr w:type="spellEnd"/>
      <w:r w:rsidRPr="001A033A">
        <w:rPr>
          <w:rFonts w:ascii="Arial" w:hAnsi="Arial" w:cs="Arial"/>
        </w:rPr>
        <w:t xml:space="preserve"> </w:t>
      </w:r>
      <w:proofErr w:type="spellStart"/>
      <w:r w:rsidRPr="001A033A">
        <w:rPr>
          <w:rFonts w:ascii="Arial" w:hAnsi="Arial" w:cs="Arial"/>
        </w:rPr>
        <w:t>d’organisation</w:t>
      </w:r>
      <w:proofErr w:type="spellEnd"/>
      <w:r w:rsidRPr="001A033A">
        <w:rPr>
          <w:rFonts w:ascii="Arial" w:hAnsi="Arial" w:cs="Arial"/>
        </w:rPr>
        <w:t xml:space="preserve"> et </w:t>
      </w:r>
      <w:proofErr w:type="spellStart"/>
      <w:r w:rsidRPr="001A033A">
        <w:rPr>
          <w:rFonts w:ascii="Arial" w:hAnsi="Arial" w:cs="Arial"/>
        </w:rPr>
        <w:t>d’anticipation</w:t>
      </w:r>
      <w:proofErr w:type="spellEnd"/>
    </w:p>
    <w:p w:rsidR="001A033A" w:rsidRPr="00000D30" w:rsidRDefault="00F15A54" w:rsidP="001A033A">
      <w:pPr>
        <w:pStyle w:val="Paragraphedeliste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</w:t>
      </w:r>
      <w:r w:rsidR="001A033A" w:rsidRPr="00000D30">
        <w:rPr>
          <w:rFonts w:ascii="Arial" w:hAnsi="Arial" w:cs="Arial"/>
          <w:lang w:val="fr-FR"/>
        </w:rPr>
        <w:t>ptitude à l’encadrement et à la motivation d’équipe, aptitude à l’accompagnement au changement</w:t>
      </w:r>
    </w:p>
    <w:p w:rsidR="001A033A" w:rsidRPr="00000D30" w:rsidRDefault="001A033A" w:rsidP="001A033A">
      <w:pPr>
        <w:pStyle w:val="Paragraphedeliste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Arial" w:hAnsi="Arial" w:cs="Arial"/>
          <w:lang w:val="fr-FR"/>
        </w:rPr>
      </w:pPr>
      <w:r w:rsidRPr="00000D30">
        <w:rPr>
          <w:rFonts w:ascii="Arial" w:hAnsi="Arial" w:cs="Arial"/>
          <w:lang w:val="fr-FR"/>
        </w:rPr>
        <w:t>Aptitude au dialogue et à la communication</w:t>
      </w:r>
    </w:p>
    <w:p w:rsidR="001A033A" w:rsidRPr="001A033A" w:rsidRDefault="001A033A" w:rsidP="001A033A">
      <w:pPr>
        <w:pStyle w:val="Paragraphedeliste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Arial" w:hAnsi="Arial" w:cs="Arial"/>
        </w:rPr>
      </w:pPr>
      <w:proofErr w:type="spellStart"/>
      <w:r w:rsidRPr="001A033A">
        <w:rPr>
          <w:rFonts w:ascii="Arial" w:hAnsi="Arial" w:cs="Arial"/>
        </w:rPr>
        <w:t>Capacité</w:t>
      </w:r>
      <w:proofErr w:type="spellEnd"/>
      <w:r w:rsidRPr="001A033A">
        <w:rPr>
          <w:rFonts w:ascii="Arial" w:hAnsi="Arial" w:cs="Arial"/>
        </w:rPr>
        <w:t xml:space="preserve"> à </w:t>
      </w:r>
      <w:proofErr w:type="spellStart"/>
      <w:r w:rsidRPr="001A033A">
        <w:rPr>
          <w:rFonts w:ascii="Arial" w:hAnsi="Arial" w:cs="Arial"/>
        </w:rPr>
        <w:t>travailler</w:t>
      </w:r>
      <w:proofErr w:type="spellEnd"/>
      <w:r w:rsidRPr="001A033A">
        <w:rPr>
          <w:rFonts w:ascii="Arial" w:hAnsi="Arial" w:cs="Arial"/>
        </w:rPr>
        <w:t xml:space="preserve"> </w:t>
      </w:r>
      <w:proofErr w:type="spellStart"/>
      <w:r w:rsidRPr="001A033A">
        <w:rPr>
          <w:rFonts w:ascii="Arial" w:hAnsi="Arial" w:cs="Arial"/>
        </w:rPr>
        <w:t>en</w:t>
      </w:r>
      <w:proofErr w:type="spellEnd"/>
      <w:r w:rsidRPr="001A033A">
        <w:rPr>
          <w:rFonts w:ascii="Arial" w:hAnsi="Arial" w:cs="Arial"/>
        </w:rPr>
        <w:t xml:space="preserve"> </w:t>
      </w:r>
      <w:proofErr w:type="spellStart"/>
      <w:r w:rsidRPr="001A033A">
        <w:rPr>
          <w:rFonts w:ascii="Arial" w:hAnsi="Arial" w:cs="Arial"/>
        </w:rPr>
        <w:t>équipe</w:t>
      </w:r>
      <w:proofErr w:type="spellEnd"/>
    </w:p>
    <w:p w:rsidR="001A033A" w:rsidRPr="001A033A" w:rsidRDefault="001A033A" w:rsidP="001A033A">
      <w:pPr>
        <w:pStyle w:val="Paragraphedeliste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Arial" w:hAnsi="Arial" w:cs="Arial"/>
        </w:rPr>
      </w:pPr>
      <w:proofErr w:type="spellStart"/>
      <w:r w:rsidRPr="001A033A">
        <w:rPr>
          <w:rFonts w:ascii="Arial" w:hAnsi="Arial" w:cs="Arial"/>
        </w:rPr>
        <w:t>Aisance</w:t>
      </w:r>
      <w:proofErr w:type="spellEnd"/>
      <w:r w:rsidRPr="001A033A">
        <w:rPr>
          <w:rFonts w:ascii="Arial" w:hAnsi="Arial" w:cs="Arial"/>
        </w:rPr>
        <w:t xml:space="preserve"> </w:t>
      </w:r>
      <w:proofErr w:type="spellStart"/>
      <w:r w:rsidRPr="001A033A">
        <w:rPr>
          <w:rFonts w:ascii="Arial" w:hAnsi="Arial" w:cs="Arial"/>
        </w:rPr>
        <w:t>rédactionnelle</w:t>
      </w:r>
      <w:proofErr w:type="spellEnd"/>
    </w:p>
    <w:p w:rsidR="001A033A" w:rsidRPr="001A033A" w:rsidRDefault="001A033A" w:rsidP="001A033A">
      <w:pPr>
        <w:pStyle w:val="Paragraphedeliste"/>
        <w:numPr>
          <w:ilvl w:val="0"/>
          <w:numId w:val="20"/>
        </w:numPr>
        <w:suppressAutoHyphens/>
        <w:autoSpaceDN w:val="0"/>
        <w:contextualSpacing w:val="0"/>
        <w:textAlignment w:val="baseline"/>
        <w:rPr>
          <w:rFonts w:ascii="Arial" w:hAnsi="Arial" w:cs="Arial"/>
        </w:rPr>
      </w:pPr>
      <w:r w:rsidRPr="001A033A">
        <w:rPr>
          <w:rFonts w:ascii="Arial" w:hAnsi="Arial" w:cs="Arial"/>
        </w:rPr>
        <w:t>Sens du service public</w:t>
      </w:r>
    </w:p>
    <w:p w:rsidR="00782472" w:rsidRPr="00CC7647" w:rsidRDefault="00782472" w:rsidP="00782472">
      <w:pPr>
        <w:rPr>
          <w:rFonts w:ascii="Arial" w:hAnsi="Arial" w:cs="Arial"/>
          <w:lang w:val="fr-FR"/>
        </w:rPr>
      </w:pPr>
    </w:p>
    <w:p w:rsidR="00D9600C" w:rsidRPr="00CC7647" w:rsidRDefault="00782472" w:rsidP="00EC0738">
      <w:pPr>
        <w:pStyle w:val="Titre2"/>
        <w:rPr>
          <w:rFonts w:ascii="Arial" w:hAnsi="Arial" w:cs="Arial"/>
          <w:sz w:val="20"/>
          <w:szCs w:val="20"/>
          <w:lang w:val="fr-FR"/>
        </w:rPr>
      </w:pPr>
      <w:r w:rsidRPr="00CC7647">
        <w:rPr>
          <w:rFonts w:ascii="Arial" w:hAnsi="Arial" w:cs="Arial"/>
          <w:sz w:val="20"/>
          <w:szCs w:val="20"/>
          <w:lang w:val="fr-FR"/>
        </w:rPr>
        <w:t>Contraintes li</w:t>
      </w:r>
      <w:r w:rsidR="00BD47E6" w:rsidRPr="00A677EF">
        <w:rPr>
          <w:sz w:val="24"/>
          <w:szCs w:val="24"/>
        </w:rPr>
        <w:t>É</w:t>
      </w:r>
      <w:r w:rsidRPr="00CC7647">
        <w:rPr>
          <w:rFonts w:ascii="Arial" w:hAnsi="Arial" w:cs="Arial"/>
          <w:sz w:val="20"/>
          <w:szCs w:val="20"/>
          <w:lang w:val="fr-FR"/>
        </w:rPr>
        <w:t xml:space="preserve">es au </w:t>
      </w:r>
      <w:r w:rsidR="00EC0738" w:rsidRPr="00CC7647">
        <w:rPr>
          <w:rFonts w:ascii="Arial" w:hAnsi="Arial" w:cs="Arial"/>
          <w:sz w:val="20"/>
          <w:szCs w:val="20"/>
          <w:lang w:val="fr-FR"/>
        </w:rPr>
        <w:t>poste</w:t>
      </w:r>
    </w:p>
    <w:p w:rsidR="00D9600C" w:rsidRDefault="00785BA1" w:rsidP="00782472">
      <w:pPr>
        <w:rPr>
          <w:rFonts w:ascii="Arial" w:hAnsi="Arial" w:cs="Arial"/>
          <w:lang w:val="fr-FR"/>
        </w:rPr>
      </w:pPr>
      <w:r w:rsidRPr="00CC7647">
        <w:rPr>
          <w:rFonts w:ascii="Arial" w:hAnsi="Arial" w:cs="Arial"/>
          <w:lang w:val="fr-FR"/>
        </w:rPr>
        <w:t>Contraintes horaires :</w:t>
      </w:r>
    </w:p>
    <w:p w:rsidR="002011A7" w:rsidRDefault="00782472" w:rsidP="002011A7">
      <w:pPr>
        <w:pStyle w:val="Sansinterligne"/>
        <w:numPr>
          <w:ilvl w:val="0"/>
          <w:numId w:val="15"/>
        </w:numPr>
        <w:rPr>
          <w:rFonts w:ascii="Arial" w:hAnsi="Arial" w:cs="Arial"/>
          <w:lang w:val="fr-FR"/>
        </w:rPr>
      </w:pPr>
      <w:proofErr w:type="gramStart"/>
      <w:r w:rsidRPr="00CC7647">
        <w:rPr>
          <w:rFonts w:ascii="Arial" w:hAnsi="Arial" w:cs="Arial"/>
          <w:lang w:val="fr-FR"/>
        </w:rPr>
        <w:t>une</w:t>
      </w:r>
      <w:proofErr w:type="gramEnd"/>
      <w:r w:rsidRPr="00CC7647">
        <w:rPr>
          <w:rFonts w:ascii="Arial" w:hAnsi="Arial" w:cs="Arial"/>
          <w:lang w:val="fr-FR"/>
        </w:rPr>
        <w:t xml:space="preserve"> </w:t>
      </w:r>
      <w:r w:rsidR="00BD47E6">
        <w:rPr>
          <w:rFonts w:ascii="Arial" w:hAnsi="Arial" w:cs="Arial"/>
          <w:lang w:val="fr-FR"/>
        </w:rPr>
        <w:t>soirée</w:t>
      </w:r>
      <w:r w:rsidRPr="00CC7647">
        <w:rPr>
          <w:rFonts w:ascii="Arial" w:hAnsi="Arial" w:cs="Arial"/>
          <w:lang w:val="fr-FR"/>
        </w:rPr>
        <w:t xml:space="preserve"> par semaine jusqu’à 19h00 et une autre jusqu</w:t>
      </w:r>
      <w:bookmarkStart w:id="0" w:name="_GoBack"/>
      <w:bookmarkEnd w:id="0"/>
      <w:r w:rsidRPr="00CC7647">
        <w:rPr>
          <w:rFonts w:ascii="Arial" w:hAnsi="Arial" w:cs="Arial"/>
          <w:lang w:val="fr-FR"/>
        </w:rPr>
        <w:t>’à 18h00. Une semaine sur deux, la soirée à 19</w:t>
      </w:r>
      <w:r w:rsidR="002011A7" w:rsidRPr="00CC7647">
        <w:rPr>
          <w:rFonts w:ascii="Arial" w:hAnsi="Arial" w:cs="Arial"/>
          <w:lang w:val="fr-FR"/>
        </w:rPr>
        <w:t>h00 est prolongée jusqu’à 20h00</w:t>
      </w:r>
    </w:p>
    <w:p w:rsidR="00915BF3" w:rsidRPr="00CC7647" w:rsidRDefault="00915BF3" w:rsidP="002011A7">
      <w:pPr>
        <w:pStyle w:val="Sansinterligne"/>
        <w:numPr>
          <w:ilvl w:val="0"/>
          <w:numId w:val="15"/>
        </w:numPr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une</w:t>
      </w:r>
      <w:proofErr w:type="gramEnd"/>
      <w:r>
        <w:rPr>
          <w:rFonts w:ascii="Arial" w:hAnsi="Arial" w:cs="Arial"/>
          <w:lang w:val="fr-FR"/>
        </w:rPr>
        <w:t xml:space="preserve"> </w:t>
      </w:r>
      <w:r w:rsidR="00007B06">
        <w:rPr>
          <w:rFonts w:ascii="Arial" w:hAnsi="Arial" w:cs="Arial"/>
          <w:lang w:val="fr-FR"/>
        </w:rPr>
        <w:t>ouverture</w:t>
      </w:r>
      <w:r>
        <w:rPr>
          <w:rFonts w:ascii="Arial" w:hAnsi="Arial" w:cs="Arial"/>
          <w:lang w:val="fr-FR"/>
        </w:rPr>
        <w:t xml:space="preserve"> par semaine à 8h45</w:t>
      </w:r>
    </w:p>
    <w:p w:rsidR="003175B7" w:rsidRPr="00CC7647" w:rsidRDefault="00F15A54" w:rsidP="00782472">
      <w:pPr>
        <w:pStyle w:val="Sansinterligne"/>
        <w:numPr>
          <w:ilvl w:val="0"/>
          <w:numId w:val="15"/>
        </w:num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2 à 3 </w:t>
      </w:r>
      <w:r w:rsidR="001A033A">
        <w:rPr>
          <w:rFonts w:ascii="Arial" w:hAnsi="Arial" w:cs="Arial"/>
          <w:lang w:val="fr-FR"/>
        </w:rPr>
        <w:t>samedi</w:t>
      </w:r>
      <w:r>
        <w:rPr>
          <w:rFonts w:ascii="Arial" w:hAnsi="Arial" w:cs="Arial"/>
          <w:lang w:val="fr-FR"/>
        </w:rPr>
        <w:t>s trav</w:t>
      </w:r>
      <w:r w:rsidR="001A033A">
        <w:rPr>
          <w:rFonts w:ascii="Arial" w:hAnsi="Arial" w:cs="Arial"/>
          <w:lang w:val="fr-FR"/>
        </w:rPr>
        <w:t>aillé</w:t>
      </w:r>
      <w:r>
        <w:rPr>
          <w:rFonts w:ascii="Arial" w:hAnsi="Arial" w:cs="Arial"/>
          <w:lang w:val="fr-FR"/>
        </w:rPr>
        <w:t>s</w:t>
      </w:r>
      <w:r w:rsidR="00782472" w:rsidRPr="00CC7647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par trimestre</w:t>
      </w:r>
      <w:r w:rsidR="00007B06">
        <w:rPr>
          <w:rFonts w:ascii="Arial" w:hAnsi="Arial" w:cs="Arial"/>
          <w:lang w:val="fr-FR"/>
        </w:rPr>
        <w:t xml:space="preserve"> jusqu’ à 19 h.</w:t>
      </w:r>
    </w:p>
    <w:sectPr w:rsidR="003175B7" w:rsidRPr="00CC7647" w:rsidSect="00C179ED">
      <w:headerReference w:type="default" r:id="rId11"/>
      <w:footerReference w:type="default" r:id="rId12"/>
      <w:pgSz w:w="11904" w:h="16840"/>
      <w:pgMar w:top="884" w:right="1160" w:bottom="280" w:left="1160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DBD" w:rsidRDefault="006D5DBD" w:rsidP="00954178">
      <w:r>
        <w:separator/>
      </w:r>
    </w:p>
  </w:endnote>
  <w:endnote w:type="continuationSeparator" w:id="0">
    <w:p w:rsidR="006D5DBD" w:rsidRDefault="006D5DBD" w:rsidP="0095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87849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B620C" w:rsidRPr="001A033A" w:rsidRDefault="005B620C" w:rsidP="00497215">
        <w:pPr>
          <w:pStyle w:val="Pieddepage"/>
          <w:jc w:val="center"/>
          <w:rPr>
            <w:rFonts w:ascii="Arial" w:hAnsi="Arial" w:cs="Arial"/>
          </w:rPr>
        </w:pPr>
        <w:r w:rsidRPr="001A033A">
          <w:rPr>
            <w:rFonts w:ascii="Arial" w:hAnsi="Arial" w:cs="Arial"/>
          </w:rPr>
          <w:fldChar w:fldCharType="begin"/>
        </w:r>
        <w:r w:rsidRPr="001A033A">
          <w:rPr>
            <w:rFonts w:ascii="Arial" w:hAnsi="Arial" w:cs="Arial"/>
          </w:rPr>
          <w:instrText>PAGE   \* MERGEFORMAT</w:instrText>
        </w:r>
        <w:r w:rsidRPr="001A033A">
          <w:rPr>
            <w:rFonts w:ascii="Arial" w:hAnsi="Arial" w:cs="Arial"/>
          </w:rPr>
          <w:fldChar w:fldCharType="separate"/>
        </w:r>
        <w:r w:rsidR="00EC1E26" w:rsidRPr="00EC1E26">
          <w:rPr>
            <w:rFonts w:ascii="Arial" w:hAnsi="Arial" w:cs="Arial"/>
            <w:noProof/>
            <w:lang w:val="fr-FR"/>
          </w:rPr>
          <w:t>2</w:t>
        </w:r>
        <w:r w:rsidRPr="001A033A">
          <w:rPr>
            <w:rFonts w:ascii="Arial" w:hAnsi="Arial" w:cs="Arial"/>
          </w:rPr>
          <w:fldChar w:fldCharType="end"/>
        </w:r>
      </w:p>
    </w:sdtContent>
  </w:sdt>
  <w:p w:rsidR="005B620C" w:rsidRDefault="005B62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DBD" w:rsidRDefault="006D5DBD" w:rsidP="00954178">
      <w:r>
        <w:separator/>
      </w:r>
    </w:p>
  </w:footnote>
  <w:footnote w:type="continuationSeparator" w:id="0">
    <w:p w:rsidR="006D5DBD" w:rsidRDefault="006D5DBD" w:rsidP="0095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20C" w:rsidRDefault="005B620C" w:rsidP="00C179ED">
    <w:pPr>
      <w:pStyle w:val="En-tte"/>
      <w:jc w:val="center"/>
    </w:pPr>
    <w:r w:rsidRPr="00782472">
      <w:rPr>
        <w:noProof/>
        <w:lang w:val="fr-FR" w:eastAsia="fr-FR"/>
      </w:rPr>
      <w:drawing>
        <wp:inline distT="0" distB="0" distL="0" distR="0">
          <wp:extent cx="1569035" cy="70816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519" cy="71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0320"/>
    <w:multiLevelType w:val="hybridMultilevel"/>
    <w:tmpl w:val="00D41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15E1"/>
    <w:multiLevelType w:val="multilevel"/>
    <w:tmpl w:val="2CF88CCA"/>
    <w:styleLink w:val="WWNum26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8AD4C71"/>
    <w:multiLevelType w:val="hybridMultilevel"/>
    <w:tmpl w:val="210E8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C2B01"/>
    <w:multiLevelType w:val="hybridMultilevel"/>
    <w:tmpl w:val="DFB48360"/>
    <w:lvl w:ilvl="0" w:tplc="88F255AA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7"/>
        <w:sz w:val="20"/>
        <w:szCs w:val="20"/>
      </w:rPr>
    </w:lvl>
    <w:lvl w:ilvl="1" w:tplc="ADC008F6">
      <w:start w:val="1"/>
      <w:numFmt w:val="bullet"/>
      <w:lvlText w:val="•"/>
      <w:lvlJc w:val="left"/>
      <w:rPr>
        <w:rFonts w:hint="default"/>
      </w:rPr>
    </w:lvl>
    <w:lvl w:ilvl="2" w:tplc="1EC01FA4">
      <w:start w:val="1"/>
      <w:numFmt w:val="bullet"/>
      <w:lvlText w:val="•"/>
      <w:lvlJc w:val="left"/>
      <w:rPr>
        <w:rFonts w:hint="default"/>
      </w:rPr>
    </w:lvl>
    <w:lvl w:ilvl="3" w:tplc="16809228">
      <w:start w:val="1"/>
      <w:numFmt w:val="bullet"/>
      <w:lvlText w:val="•"/>
      <w:lvlJc w:val="left"/>
      <w:rPr>
        <w:rFonts w:hint="default"/>
      </w:rPr>
    </w:lvl>
    <w:lvl w:ilvl="4" w:tplc="9BFCA8DE">
      <w:start w:val="1"/>
      <w:numFmt w:val="bullet"/>
      <w:lvlText w:val="•"/>
      <w:lvlJc w:val="left"/>
      <w:rPr>
        <w:rFonts w:hint="default"/>
      </w:rPr>
    </w:lvl>
    <w:lvl w:ilvl="5" w:tplc="F8241236">
      <w:start w:val="1"/>
      <w:numFmt w:val="bullet"/>
      <w:lvlText w:val="•"/>
      <w:lvlJc w:val="left"/>
      <w:rPr>
        <w:rFonts w:hint="default"/>
      </w:rPr>
    </w:lvl>
    <w:lvl w:ilvl="6" w:tplc="F7E47C5C">
      <w:start w:val="1"/>
      <w:numFmt w:val="bullet"/>
      <w:lvlText w:val="•"/>
      <w:lvlJc w:val="left"/>
      <w:rPr>
        <w:rFonts w:hint="default"/>
      </w:rPr>
    </w:lvl>
    <w:lvl w:ilvl="7" w:tplc="6EDC4DBA">
      <w:start w:val="1"/>
      <w:numFmt w:val="bullet"/>
      <w:lvlText w:val="•"/>
      <w:lvlJc w:val="left"/>
      <w:rPr>
        <w:rFonts w:hint="default"/>
      </w:rPr>
    </w:lvl>
    <w:lvl w:ilvl="8" w:tplc="4018495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C2D19D4"/>
    <w:multiLevelType w:val="hybridMultilevel"/>
    <w:tmpl w:val="5492F2F4"/>
    <w:lvl w:ilvl="0" w:tplc="A258A2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C1944"/>
    <w:multiLevelType w:val="hybridMultilevel"/>
    <w:tmpl w:val="C65E7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76C43"/>
    <w:multiLevelType w:val="hybridMultilevel"/>
    <w:tmpl w:val="04347DD8"/>
    <w:lvl w:ilvl="0" w:tplc="5F1624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8320F"/>
    <w:multiLevelType w:val="multilevel"/>
    <w:tmpl w:val="2D0EC62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3A9112DC"/>
    <w:multiLevelType w:val="hybridMultilevel"/>
    <w:tmpl w:val="4EAEE8A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F736FB"/>
    <w:multiLevelType w:val="hybridMultilevel"/>
    <w:tmpl w:val="121AC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36C8"/>
    <w:multiLevelType w:val="hybridMultilevel"/>
    <w:tmpl w:val="B7FAA6FC"/>
    <w:lvl w:ilvl="0" w:tplc="FCA013C2">
      <w:numFmt w:val="bullet"/>
      <w:lvlText w:val="-"/>
      <w:lvlJc w:val="left"/>
      <w:pPr>
        <w:ind w:left="720" w:hanging="360"/>
      </w:pPr>
      <w:rPr>
        <w:rFonts w:ascii="Gentium Basic" w:eastAsia="Calibri" w:hAnsi="Gentium Bas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10075"/>
    <w:multiLevelType w:val="hybridMultilevel"/>
    <w:tmpl w:val="6CD25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071A2"/>
    <w:multiLevelType w:val="hybridMultilevel"/>
    <w:tmpl w:val="510CA8E0"/>
    <w:lvl w:ilvl="0" w:tplc="FCA013C2">
      <w:numFmt w:val="bullet"/>
      <w:lvlText w:val="-"/>
      <w:lvlJc w:val="left"/>
      <w:pPr>
        <w:ind w:left="720" w:hanging="360"/>
      </w:pPr>
      <w:rPr>
        <w:rFonts w:ascii="Gentium Basic" w:eastAsia="Calibri" w:hAnsi="Gentium Bas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005AA"/>
    <w:multiLevelType w:val="hybridMultilevel"/>
    <w:tmpl w:val="85E4D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44E68"/>
    <w:multiLevelType w:val="hybridMultilevel"/>
    <w:tmpl w:val="46BC0A2A"/>
    <w:lvl w:ilvl="0" w:tplc="38A456C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912B1"/>
    <w:multiLevelType w:val="hybridMultilevel"/>
    <w:tmpl w:val="675A5544"/>
    <w:lvl w:ilvl="0" w:tplc="F2FC34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5496B"/>
    <w:multiLevelType w:val="hybridMultilevel"/>
    <w:tmpl w:val="F802F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A13A6"/>
    <w:multiLevelType w:val="hybridMultilevel"/>
    <w:tmpl w:val="DBDAE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638D6"/>
    <w:multiLevelType w:val="hybridMultilevel"/>
    <w:tmpl w:val="36E2075A"/>
    <w:lvl w:ilvl="0" w:tplc="6DDC0324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FA145AB6">
      <w:start w:val="1"/>
      <w:numFmt w:val="bullet"/>
      <w:lvlText w:val="•"/>
      <w:lvlJc w:val="left"/>
      <w:rPr>
        <w:rFonts w:hint="default"/>
      </w:rPr>
    </w:lvl>
    <w:lvl w:ilvl="2" w:tplc="86AC00E6">
      <w:start w:val="1"/>
      <w:numFmt w:val="bullet"/>
      <w:lvlText w:val="•"/>
      <w:lvlJc w:val="left"/>
      <w:rPr>
        <w:rFonts w:hint="default"/>
      </w:rPr>
    </w:lvl>
    <w:lvl w:ilvl="3" w:tplc="BD2A915C">
      <w:start w:val="1"/>
      <w:numFmt w:val="bullet"/>
      <w:lvlText w:val="•"/>
      <w:lvlJc w:val="left"/>
      <w:rPr>
        <w:rFonts w:hint="default"/>
      </w:rPr>
    </w:lvl>
    <w:lvl w:ilvl="4" w:tplc="08341E8A">
      <w:start w:val="1"/>
      <w:numFmt w:val="bullet"/>
      <w:lvlText w:val="•"/>
      <w:lvlJc w:val="left"/>
      <w:rPr>
        <w:rFonts w:hint="default"/>
      </w:rPr>
    </w:lvl>
    <w:lvl w:ilvl="5" w:tplc="EEEA353A">
      <w:start w:val="1"/>
      <w:numFmt w:val="bullet"/>
      <w:lvlText w:val="•"/>
      <w:lvlJc w:val="left"/>
      <w:rPr>
        <w:rFonts w:hint="default"/>
      </w:rPr>
    </w:lvl>
    <w:lvl w:ilvl="6" w:tplc="60C4A816">
      <w:start w:val="1"/>
      <w:numFmt w:val="bullet"/>
      <w:lvlText w:val="•"/>
      <w:lvlJc w:val="left"/>
      <w:rPr>
        <w:rFonts w:hint="default"/>
      </w:rPr>
    </w:lvl>
    <w:lvl w:ilvl="7" w:tplc="F272C8DE">
      <w:start w:val="1"/>
      <w:numFmt w:val="bullet"/>
      <w:lvlText w:val="•"/>
      <w:lvlJc w:val="left"/>
      <w:rPr>
        <w:rFonts w:hint="default"/>
      </w:rPr>
    </w:lvl>
    <w:lvl w:ilvl="8" w:tplc="69FC891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BCA26B7"/>
    <w:multiLevelType w:val="hybridMultilevel"/>
    <w:tmpl w:val="F57C4AF4"/>
    <w:lvl w:ilvl="0" w:tplc="FCA013C2">
      <w:numFmt w:val="bullet"/>
      <w:lvlText w:val="-"/>
      <w:lvlJc w:val="left"/>
      <w:pPr>
        <w:ind w:left="720" w:hanging="360"/>
      </w:pPr>
      <w:rPr>
        <w:rFonts w:ascii="Gentium Basic" w:eastAsia="Calibri" w:hAnsi="Gentium Bas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E35CB"/>
    <w:multiLevelType w:val="hybridMultilevel"/>
    <w:tmpl w:val="C4C67270"/>
    <w:lvl w:ilvl="0" w:tplc="F2FC34D6">
      <w:numFmt w:val="bullet"/>
      <w:lvlText w:val="-"/>
      <w:lvlJc w:val="left"/>
      <w:pPr>
        <w:ind w:left="83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D4B97"/>
    <w:multiLevelType w:val="hybridMultilevel"/>
    <w:tmpl w:val="34143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52F76"/>
    <w:multiLevelType w:val="hybridMultilevel"/>
    <w:tmpl w:val="F16EB0BE"/>
    <w:lvl w:ilvl="0" w:tplc="08725312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49F47C2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2" w:tplc="1608B020">
      <w:start w:val="1"/>
      <w:numFmt w:val="bullet"/>
      <w:lvlText w:val="•"/>
      <w:lvlJc w:val="left"/>
      <w:rPr>
        <w:rFonts w:hint="default"/>
      </w:rPr>
    </w:lvl>
    <w:lvl w:ilvl="3" w:tplc="5706F9F0">
      <w:start w:val="1"/>
      <w:numFmt w:val="bullet"/>
      <w:lvlText w:val="•"/>
      <w:lvlJc w:val="left"/>
      <w:rPr>
        <w:rFonts w:hint="default"/>
      </w:rPr>
    </w:lvl>
    <w:lvl w:ilvl="4" w:tplc="F74A7220">
      <w:start w:val="1"/>
      <w:numFmt w:val="bullet"/>
      <w:lvlText w:val="•"/>
      <w:lvlJc w:val="left"/>
      <w:rPr>
        <w:rFonts w:hint="default"/>
      </w:rPr>
    </w:lvl>
    <w:lvl w:ilvl="5" w:tplc="D6D8B8AE">
      <w:start w:val="1"/>
      <w:numFmt w:val="bullet"/>
      <w:lvlText w:val="•"/>
      <w:lvlJc w:val="left"/>
      <w:rPr>
        <w:rFonts w:hint="default"/>
      </w:rPr>
    </w:lvl>
    <w:lvl w:ilvl="6" w:tplc="7CE87340">
      <w:start w:val="1"/>
      <w:numFmt w:val="bullet"/>
      <w:lvlText w:val="•"/>
      <w:lvlJc w:val="left"/>
      <w:rPr>
        <w:rFonts w:hint="default"/>
      </w:rPr>
    </w:lvl>
    <w:lvl w:ilvl="7" w:tplc="E854694E">
      <w:start w:val="1"/>
      <w:numFmt w:val="bullet"/>
      <w:lvlText w:val="•"/>
      <w:lvlJc w:val="left"/>
      <w:rPr>
        <w:rFonts w:hint="default"/>
      </w:rPr>
    </w:lvl>
    <w:lvl w:ilvl="8" w:tplc="6A1C15E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4292473"/>
    <w:multiLevelType w:val="hybridMultilevel"/>
    <w:tmpl w:val="00AE8F1C"/>
    <w:lvl w:ilvl="0" w:tplc="7A6AB4B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97A26"/>
    <w:multiLevelType w:val="hybridMultilevel"/>
    <w:tmpl w:val="AD9EF98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C5A5412"/>
    <w:multiLevelType w:val="hybridMultilevel"/>
    <w:tmpl w:val="1230187C"/>
    <w:lvl w:ilvl="0" w:tplc="C450B6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6441D"/>
    <w:multiLevelType w:val="hybridMultilevel"/>
    <w:tmpl w:val="3BC8B990"/>
    <w:lvl w:ilvl="0" w:tplc="7A6AB4B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8"/>
  </w:num>
  <w:num w:numId="4">
    <w:abstractNumId w:val="16"/>
  </w:num>
  <w:num w:numId="5">
    <w:abstractNumId w:val="11"/>
  </w:num>
  <w:num w:numId="6">
    <w:abstractNumId w:val="24"/>
  </w:num>
  <w:num w:numId="7">
    <w:abstractNumId w:val="10"/>
  </w:num>
  <w:num w:numId="8">
    <w:abstractNumId w:val="19"/>
  </w:num>
  <w:num w:numId="9">
    <w:abstractNumId w:val="12"/>
  </w:num>
  <w:num w:numId="10">
    <w:abstractNumId w:val="17"/>
  </w:num>
  <w:num w:numId="11">
    <w:abstractNumId w:val="21"/>
  </w:num>
  <w:num w:numId="12">
    <w:abstractNumId w:val="5"/>
  </w:num>
  <w:num w:numId="13">
    <w:abstractNumId w:val="2"/>
  </w:num>
  <w:num w:numId="14">
    <w:abstractNumId w:val="6"/>
  </w:num>
  <w:num w:numId="15">
    <w:abstractNumId w:val="0"/>
  </w:num>
  <w:num w:numId="16">
    <w:abstractNumId w:val="13"/>
  </w:num>
  <w:num w:numId="17">
    <w:abstractNumId w:val="8"/>
  </w:num>
  <w:num w:numId="18">
    <w:abstractNumId w:val="15"/>
  </w:num>
  <w:num w:numId="19">
    <w:abstractNumId w:val="1"/>
  </w:num>
  <w:num w:numId="20">
    <w:abstractNumId w:val="7"/>
  </w:num>
  <w:num w:numId="21">
    <w:abstractNumId w:val="14"/>
  </w:num>
  <w:num w:numId="22">
    <w:abstractNumId w:val="4"/>
  </w:num>
  <w:num w:numId="23">
    <w:abstractNumId w:val="25"/>
  </w:num>
  <w:num w:numId="24">
    <w:abstractNumId w:val="9"/>
  </w:num>
  <w:num w:numId="25">
    <w:abstractNumId w:val="26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B7"/>
    <w:rsid w:val="00000D30"/>
    <w:rsid w:val="0000729D"/>
    <w:rsid w:val="00007B06"/>
    <w:rsid w:val="0001746A"/>
    <w:rsid w:val="00030F78"/>
    <w:rsid w:val="000637D2"/>
    <w:rsid w:val="000B0648"/>
    <w:rsid w:val="000B5DCE"/>
    <w:rsid w:val="001058A7"/>
    <w:rsid w:val="00151522"/>
    <w:rsid w:val="0017392B"/>
    <w:rsid w:val="001A033A"/>
    <w:rsid w:val="001A49AC"/>
    <w:rsid w:val="001A4BBA"/>
    <w:rsid w:val="001C1B66"/>
    <w:rsid w:val="001C7A56"/>
    <w:rsid w:val="001E101D"/>
    <w:rsid w:val="001F60C1"/>
    <w:rsid w:val="002011A7"/>
    <w:rsid w:val="00201792"/>
    <w:rsid w:val="002068B4"/>
    <w:rsid w:val="002349F8"/>
    <w:rsid w:val="00246858"/>
    <w:rsid w:val="00250533"/>
    <w:rsid w:val="00292F58"/>
    <w:rsid w:val="00296BDE"/>
    <w:rsid w:val="00316822"/>
    <w:rsid w:val="003175B7"/>
    <w:rsid w:val="00320CCD"/>
    <w:rsid w:val="003378B5"/>
    <w:rsid w:val="00365BF0"/>
    <w:rsid w:val="00371436"/>
    <w:rsid w:val="003848D9"/>
    <w:rsid w:val="003B77EF"/>
    <w:rsid w:val="003F6AD8"/>
    <w:rsid w:val="004467FF"/>
    <w:rsid w:val="00497215"/>
    <w:rsid w:val="0054405D"/>
    <w:rsid w:val="005B620C"/>
    <w:rsid w:val="005E2EE1"/>
    <w:rsid w:val="005E4970"/>
    <w:rsid w:val="00632704"/>
    <w:rsid w:val="00660536"/>
    <w:rsid w:val="006709D7"/>
    <w:rsid w:val="006A0B8B"/>
    <w:rsid w:val="006C693F"/>
    <w:rsid w:val="006D5DBD"/>
    <w:rsid w:val="007343FF"/>
    <w:rsid w:val="007823ED"/>
    <w:rsid w:val="00782472"/>
    <w:rsid w:val="00785BA1"/>
    <w:rsid w:val="007A3721"/>
    <w:rsid w:val="007D5ED7"/>
    <w:rsid w:val="007D7E9E"/>
    <w:rsid w:val="007E03C8"/>
    <w:rsid w:val="007E0B85"/>
    <w:rsid w:val="00823725"/>
    <w:rsid w:val="00843D42"/>
    <w:rsid w:val="00860876"/>
    <w:rsid w:val="00867CC4"/>
    <w:rsid w:val="00871714"/>
    <w:rsid w:val="00873CE3"/>
    <w:rsid w:val="008B2EF4"/>
    <w:rsid w:val="008D1095"/>
    <w:rsid w:val="00915BF3"/>
    <w:rsid w:val="00933F1A"/>
    <w:rsid w:val="00954178"/>
    <w:rsid w:val="009C7ABC"/>
    <w:rsid w:val="009D0A71"/>
    <w:rsid w:val="00A24F36"/>
    <w:rsid w:val="00A26907"/>
    <w:rsid w:val="00A72D6D"/>
    <w:rsid w:val="00AC3402"/>
    <w:rsid w:val="00AF3E7A"/>
    <w:rsid w:val="00B350F4"/>
    <w:rsid w:val="00B40961"/>
    <w:rsid w:val="00B64BDF"/>
    <w:rsid w:val="00BD47E6"/>
    <w:rsid w:val="00BF46EC"/>
    <w:rsid w:val="00C179ED"/>
    <w:rsid w:val="00C33D34"/>
    <w:rsid w:val="00CB018C"/>
    <w:rsid w:val="00CB134C"/>
    <w:rsid w:val="00CB475C"/>
    <w:rsid w:val="00CC7647"/>
    <w:rsid w:val="00CE5B8E"/>
    <w:rsid w:val="00CE787C"/>
    <w:rsid w:val="00D01B34"/>
    <w:rsid w:val="00D6128F"/>
    <w:rsid w:val="00D76F9B"/>
    <w:rsid w:val="00D92D4A"/>
    <w:rsid w:val="00D9332B"/>
    <w:rsid w:val="00D9600C"/>
    <w:rsid w:val="00DA1C3C"/>
    <w:rsid w:val="00DD233E"/>
    <w:rsid w:val="00DF087C"/>
    <w:rsid w:val="00E445D3"/>
    <w:rsid w:val="00E62C19"/>
    <w:rsid w:val="00EC0738"/>
    <w:rsid w:val="00EC1E26"/>
    <w:rsid w:val="00F10714"/>
    <w:rsid w:val="00F15A54"/>
    <w:rsid w:val="00F3186E"/>
    <w:rsid w:val="00F327F4"/>
    <w:rsid w:val="00F41A36"/>
    <w:rsid w:val="00F513D6"/>
    <w:rsid w:val="00F51C1B"/>
    <w:rsid w:val="00FB7652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82E55"/>
  <w15:docId w15:val="{CFCD35E6-4A27-4E70-9264-68E5DEB3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B34"/>
    <w:pPr>
      <w:spacing w:line="240" w:lineRule="auto"/>
      <w:jc w:val="both"/>
    </w:pPr>
    <w:rPr>
      <w:rFonts w:ascii="Brandon Grotesque Regular" w:hAnsi="Brandon Grotesque Regula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01B34"/>
    <w:pPr>
      <w:pBdr>
        <w:top w:val="single" w:sz="24" w:space="0" w:color="00326E" w:themeColor="accent1"/>
        <w:left w:val="single" w:sz="24" w:space="0" w:color="00326E" w:themeColor="accent1"/>
        <w:bottom w:val="single" w:sz="24" w:space="0" w:color="00326E" w:themeColor="accent1"/>
        <w:right w:val="single" w:sz="24" w:space="0" w:color="00326E" w:themeColor="accent1"/>
      </w:pBdr>
      <w:shd w:val="clear" w:color="auto" w:fill="00326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3402"/>
    <w:pPr>
      <w:pBdr>
        <w:top w:val="single" w:sz="24" w:space="0" w:color="AFD3FF" w:themeColor="background2"/>
        <w:left w:val="single" w:sz="24" w:space="0" w:color="AFD3FF" w:themeColor="background2"/>
        <w:bottom w:val="single" w:sz="24" w:space="0" w:color="AFD3FF" w:themeColor="background2"/>
        <w:right w:val="single" w:sz="24" w:space="0" w:color="AFD3FF" w:themeColor="background2"/>
      </w:pBdr>
      <w:shd w:val="clear" w:color="auto" w:fill="AFD3F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1B34"/>
    <w:pPr>
      <w:pBdr>
        <w:top w:val="single" w:sz="6" w:space="2" w:color="00326E" w:themeColor="accent1"/>
        <w:left w:val="single" w:sz="6" w:space="2" w:color="00326E" w:themeColor="accent1"/>
      </w:pBdr>
      <w:spacing w:before="300" w:after="0"/>
      <w:outlineLvl w:val="2"/>
    </w:pPr>
    <w:rPr>
      <w:caps/>
      <w:color w:val="001836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1B34"/>
    <w:pPr>
      <w:pBdr>
        <w:top w:val="dotted" w:sz="6" w:space="2" w:color="00326E" w:themeColor="accent1"/>
        <w:left w:val="dotted" w:sz="6" w:space="2" w:color="00326E" w:themeColor="accent1"/>
      </w:pBdr>
      <w:spacing w:before="300" w:after="0"/>
      <w:outlineLvl w:val="3"/>
    </w:pPr>
    <w:rPr>
      <w:caps/>
      <w:color w:val="002552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1B34"/>
    <w:pPr>
      <w:pBdr>
        <w:bottom w:val="single" w:sz="6" w:space="1" w:color="00326E" w:themeColor="accent1"/>
      </w:pBdr>
      <w:spacing w:before="300" w:after="0"/>
      <w:outlineLvl w:val="4"/>
    </w:pPr>
    <w:rPr>
      <w:rFonts w:asciiTheme="minorHAnsi" w:hAnsiTheme="minorHAnsi"/>
      <w:caps/>
      <w:color w:val="002552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1B34"/>
    <w:pPr>
      <w:pBdr>
        <w:bottom w:val="dotted" w:sz="6" w:space="1" w:color="00326E" w:themeColor="accent1"/>
      </w:pBdr>
      <w:spacing w:before="300" w:after="0"/>
      <w:outlineLvl w:val="5"/>
    </w:pPr>
    <w:rPr>
      <w:rFonts w:asciiTheme="minorHAnsi" w:hAnsiTheme="minorHAnsi"/>
      <w:caps/>
      <w:color w:val="002552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1B34"/>
    <w:pPr>
      <w:spacing w:before="300" w:after="0"/>
      <w:outlineLvl w:val="6"/>
    </w:pPr>
    <w:rPr>
      <w:rFonts w:asciiTheme="minorHAnsi" w:hAnsiTheme="minorHAnsi"/>
      <w:caps/>
      <w:color w:val="002552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1B34"/>
    <w:pPr>
      <w:spacing w:before="3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1B34"/>
    <w:pPr>
      <w:spacing w:before="300" w:after="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pPr>
      <w:ind w:left="1556" w:hanging="360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qFormat/>
    <w:rsid w:val="00D01B3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Titre2Car">
    <w:name w:val="Titre 2 Car"/>
    <w:basedOn w:val="Policepardfaut"/>
    <w:link w:val="Titre2"/>
    <w:uiPriority w:val="9"/>
    <w:rsid w:val="00AC3402"/>
    <w:rPr>
      <w:rFonts w:ascii="Brandon Grotesque Regular" w:hAnsi="Brandon Grotesque Regular"/>
      <w:caps/>
      <w:spacing w:val="15"/>
      <w:shd w:val="clear" w:color="auto" w:fill="AFD3FF" w:themeFill="accent1" w:themeFillTint="33"/>
    </w:rPr>
  </w:style>
  <w:style w:type="paragraph" w:styleId="Titre">
    <w:name w:val="Title"/>
    <w:basedOn w:val="Normal"/>
    <w:next w:val="Normal"/>
    <w:link w:val="TitreCar"/>
    <w:uiPriority w:val="10"/>
    <w:qFormat/>
    <w:rsid w:val="00D01B34"/>
    <w:pPr>
      <w:spacing w:before="720"/>
    </w:pPr>
    <w:rPr>
      <w:caps/>
      <w:color w:val="00326E" w:themeColor="accent1"/>
      <w:spacing w:val="10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1B34"/>
    <w:rPr>
      <w:rFonts w:ascii="Brandon Grotesque Light" w:hAnsi="Brandon Grotesque Light"/>
      <w:caps/>
      <w:color w:val="00326E" w:themeColor="accent1"/>
      <w:spacing w:val="10"/>
      <w:kern w:val="28"/>
      <w:sz w:val="3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1B34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1B34"/>
    <w:rPr>
      <w:caps/>
      <w:color w:val="595959" w:themeColor="text1" w:themeTint="A6"/>
      <w:spacing w:val="1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3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3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41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4178"/>
  </w:style>
  <w:style w:type="paragraph" w:styleId="Pieddepage">
    <w:name w:val="footer"/>
    <w:basedOn w:val="Normal"/>
    <w:link w:val="PieddepageCar"/>
    <w:uiPriority w:val="99"/>
    <w:unhideWhenUsed/>
    <w:rsid w:val="009541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4178"/>
  </w:style>
  <w:style w:type="character" w:customStyle="1" w:styleId="Titre3Car">
    <w:name w:val="Titre 3 Car"/>
    <w:basedOn w:val="Policepardfaut"/>
    <w:link w:val="Titre3"/>
    <w:uiPriority w:val="9"/>
    <w:rsid w:val="00D01B34"/>
    <w:rPr>
      <w:rFonts w:ascii="Brandon Grotesque Light" w:hAnsi="Brandon Grotesque Light"/>
      <w:caps/>
      <w:color w:val="001836" w:themeColor="accent1" w:themeShade="7F"/>
      <w:spacing w:val="15"/>
    </w:rPr>
  </w:style>
  <w:style w:type="paragraph" w:styleId="Sansinterligne">
    <w:name w:val="No Spacing"/>
    <w:basedOn w:val="Normal"/>
    <w:link w:val="SansinterligneCar"/>
    <w:uiPriority w:val="1"/>
    <w:qFormat/>
    <w:rsid w:val="00D01B34"/>
    <w:pPr>
      <w:spacing w:before="0" w:after="0"/>
    </w:pPr>
  </w:style>
  <w:style w:type="character" w:customStyle="1" w:styleId="Titre1Car">
    <w:name w:val="Titre 1 Car"/>
    <w:basedOn w:val="Policepardfaut"/>
    <w:link w:val="Titre1"/>
    <w:uiPriority w:val="9"/>
    <w:rsid w:val="00D01B34"/>
    <w:rPr>
      <w:rFonts w:ascii="Brandon Grotesque Light" w:hAnsi="Brandon Grotesque Light"/>
      <w:b/>
      <w:bCs/>
      <w:caps/>
      <w:color w:val="FFFFFF" w:themeColor="background1"/>
      <w:spacing w:val="15"/>
      <w:shd w:val="clear" w:color="auto" w:fill="00326E" w:themeFill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01B34"/>
    <w:rPr>
      <w:rFonts w:ascii="Brandon Grotesque Light" w:hAnsi="Brandon Grotesque Light"/>
      <w:caps/>
      <w:color w:val="002552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1B34"/>
    <w:rPr>
      <w:caps/>
      <w:color w:val="002552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1B34"/>
    <w:rPr>
      <w:caps/>
      <w:color w:val="002552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1B34"/>
    <w:rPr>
      <w:caps/>
      <w:color w:val="002552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1B3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01B34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1B34"/>
    <w:rPr>
      <w:b/>
      <w:bCs/>
      <w:color w:val="002552" w:themeColor="accent1" w:themeShade="BF"/>
      <w:sz w:val="16"/>
      <w:szCs w:val="16"/>
    </w:rPr>
  </w:style>
  <w:style w:type="character" w:styleId="lev">
    <w:name w:val="Strong"/>
    <w:uiPriority w:val="22"/>
    <w:qFormat/>
    <w:rsid w:val="00D01B34"/>
    <w:rPr>
      <w:b/>
      <w:bCs/>
    </w:rPr>
  </w:style>
  <w:style w:type="character" w:styleId="Accentuation">
    <w:name w:val="Emphasis"/>
    <w:uiPriority w:val="20"/>
    <w:qFormat/>
    <w:rsid w:val="00D01B34"/>
    <w:rPr>
      <w:caps/>
      <w:color w:val="001836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01B34"/>
    <w:rPr>
      <w:rFonts w:ascii="Brandon Grotesque Light" w:hAnsi="Brandon Grotesque Light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D01B34"/>
    <w:rPr>
      <w:rFonts w:asciiTheme="minorHAnsi" w:hAnsiTheme="minorHAnsi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01B34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1B34"/>
    <w:pPr>
      <w:pBdr>
        <w:top w:val="single" w:sz="4" w:space="10" w:color="00326E" w:themeColor="accent1"/>
        <w:left w:val="single" w:sz="4" w:space="10" w:color="00326E" w:themeColor="accent1"/>
      </w:pBdr>
      <w:spacing w:after="0"/>
      <w:ind w:left="1296" w:right="1152"/>
    </w:pPr>
    <w:rPr>
      <w:rFonts w:asciiTheme="minorHAnsi" w:hAnsiTheme="minorHAnsi"/>
      <w:i/>
      <w:iCs/>
      <w:color w:val="00326E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1B34"/>
    <w:rPr>
      <w:i/>
      <w:iCs/>
      <w:color w:val="00326E" w:themeColor="accent1"/>
      <w:sz w:val="20"/>
      <w:szCs w:val="20"/>
    </w:rPr>
  </w:style>
  <w:style w:type="character" w:styleId="Accentuationlgre">
    <w:name w:val="Subtle Emphasis"/>
    <w:uiPriority w:val="19"/>
    <w:qFormat/>
    <w:rsid w:val="00D01B34"/>
    <w:rPr>
      <w:i/>
      <w:iCs/>
      <w:color w:val="001836" w:themeColor="accent1" w:themeShade="7F"/>
    </w:rPr>
  </w:style>
  <w:style w:type="character" w:styleId="Accentuationintense">
    <w:name w:val="Intense Emphasis"/>
    <w:uiPriority w:val="21"/>
    <w:qFormat/>
    <w:rsid w:val="00D01B34"/>
    <w:rPr>
      <w:b/>
      <w:bCs/>
      <w:caps/>
      <w:color w:val="001836" w:themeColor="accent1" w:themeShade="7F"/>
      <w:spacing w:val="10"/>
    </w:rPr>
  </w:style>
  <w:style w:type="character" w:styleId="Rfrencelgre">
    <w:name w:val="Subtle Reference"/>
    <w:uiPriority w:val="31"/>
    <w:qFormat/>
    <w:rsid w:val="00D01B34"/>
    <w:rPr>
      <w:b/>
      <w:bCs/>
      <w:color w:val="00326E" w:themeColor="accent1"/>
    </w:rPr>
  </w:style>
  <w:style w:type="character" w:styleId="Rfrenceintense">
    <w:name w:val="Intense Reference"/>
    <w:uiPriority w:val="32"/>
    <w:qFormat/>
    <w:rsid w:val="00D01B34"/>
    <w:rPr>
      <w:b/>
      <w:bCs/>
      <w:i/>
      <w:iCs/>
      <w:caps/>
      <w:color w:val="00326E" w:themeColor="accent1"/>
    </w:rPr>
  </w:style>
  <w:style w:type="character" w:styleId="Titredulivre">
    <w:name w:val="Book Title"/>
    <w:uiPriority w:val="33"/>
    <w:qFormat/>
    <w:rsid w:val="00D01B34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1B34"/>
    <w:pPr>
      <w:outlineLvl w:val="9"/>
    </w:pPr>
    <w:rPr>
      <w:lang w:bidi="en-US"/>
    </w:rPr>
  </w:style>
  <w:style w:type="numbering" w:customStyle="1" w:styleId="WWNum26">
    <w:name w:val="WWNum26"/>
    <w:pPr>
      <w:numPr>
        <w:numId w:val="19"/>
      </w:numPr>
    </w:pPr>
  </w:style>
  <w:style w:type="character" w:styleId="Lienhypertexte">
    <w:name w:val="Hyperlink"/>
    <w:basedOn w:val="Policepardfaut"/>
    <w:uiPriority w:val="99"/>
    <w:unhideWhenUsed/>
    <w:rsid w:val="00007B0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4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scd@univ-paris1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melda.lemoing@univ-paris1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rie.allagnat@univ-paris1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aris 1">
      <a:dk1>
        <a:sysClr val="windowText" lastClr="000000"/>
      </a:dk1>
      <a:lt1>
        <a:sysClr val="window" lastClr="FFFFFF"/>
      </a:lt1>
      <a:dk2>
        <a:srgbClr val="00326E"/>
      </a:dk2>
      <a:lt2>
        <a:srgbClr val="AFD3FF"/>
      </a:lt2>
      <a:accent1>
        <a:srgbClr val="00326E"/>
      </a:accent1>
      <a:accent2>
        <a:srgbClr val="C89108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F7CFF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3F3F9-AFD2-45F5-A721-58FB0391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de poste Boris</vt:lpstr>
    </vt:vector>
  </TitlesOfParts>
  <Company>Université Paris 1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de poste Boris</dc:title>
  <dc:creator>utilisateur</dc:creator>
  <cp:lastModifiedBy>Judith Ducourtieux</cp:lastModifiedBy>
  <cp:revision>2</cp:revision>
  <cp:lastPrinted>2017-06-20T15:33:00Z</cp:lastPrinted>
  <dcterms:created xsi:type="dcterms:W3CDTF">2021-02-16T15:50:00Z</dcterms:created>
  <dcterms:modified xsi:type="dcterms:W3CDTF">2021-02-16T15:50:00Z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2015-06-30T00:00:00Z</vt:filetime>
  </property>
</Properties>
</file>