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2348" w14:textId="3581227A" w:rsidR="0069334E" w:rsidRDefault="0069334E" w:rsidP="0069334E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 xml:space="preserve"> : nouvelles acquisitions de </w:t>
      </w:r>
      <w:r w:rsidR="003E668D">
        <w:t>avril</w:t>
      </w:r>
      <w:r>
        <w:t xml:space="preserve"> 2024</w:t>
      </w:r>
    </w:p>
    <w:p w14:paraId="202C20CB" w14:textId="77777777" w:rsidR="0069334E" w:rsidRDefault="0069334E" w:rsidP="0069334E">
      <w:pPr>
        <w:pStyle w:val="Titre"/>
        <w:spacing w:before="0"/>
        <w:ind w:firstLine="0"/>
      </w:pPr>
    </w:p>
    <w:p w14:paraId="19AF7C13" w14:textId="71ED38BD" w:rsidR="0069334E" w:rsidRDefault="0069334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Liste sélective et non exhaustive des ouvrages nouvellement acquis à la bibliothèque Lavisse pouvant être utiles à la préparation des questions du programme.</w:t>
      </w:r>
    </w:p>
    <w:p w14:paraId="1AA050C5" w14:textId="77777777" w:rsidR="00637AEE" w:rsidRDefault="00637AE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2BFF64DE" w14:textId="2113CC4C" w:rsidR="00637AEE" w:rsidRPr="00832267" w:rsidRDefault="00637AEE" w:rsidP="00637AEE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Question « </w:t>
      </w:r>
      <w:r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Gouverner un empire de 284 à 410 apr. J.-C. </w:t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041D5507" w14:textId="77777777" w:rsidR="003E668D" w:rsidRDefault="00637AEE" w:rsidP="003E668D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A</w:t>
      </w:r>
      <w:r w:rsidR="003E668D">
        <w:rPr>
          <w:rFonts w:ascii="Brandon Grotesque Regular" w:hAnsi="Brandon Grotesque Regular"/>
          <w:sz w:val="24"/>
          <w:szCs w:val="24"/>
        </w:rPr>
        <w:t>UBERT Jean-Jacques et BLANCHARD Philippe, Droit, religion et société dans le Code Théodosien, Droz, 2009</w:t>
      </w:r>
      <w:r>
        <w:rPr>
          <w:rFonts w:ascii="Brandon Grotesque Regular" w:hAnsi="Brandon Grotesque Regular"/>
          <w:sz w:val="24"/>
          <w:szCs w:val="24"/>
        </w:rPr>
        <w:t>. Cote : HA</w:t>
      </w:r>
      <w:r w:rsidR="003E668D">
        <w:rPr>
          <w:rFonts w:ascii="Brandon Grotesque Regular" w:hAnsi="Brandon Grotesque Regular"/>
          <w:sz w:val="24"/>
          <w:szCs w:val="24"/>
        </w:rPr>
        <w:t xml:space="preserve"> NF 2804.</w:t>
      </w:r>
    </w:p>
    <w:p w14:paraId="6D3290F2" w14:textId="77777777" w:rsidR="003E668D" w:rsidRDefault="003E668D" w:rsidP="003E668D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3E668D">
        <w:rPr>
          <w:rFonts w:ascii="Brandon Grotesque Regular" w:hAnsi="Brandon Grotesque Regular"/>
          <w:sz w:val="24"/>
          <w:szCs w:val="24"/>
        </w:rPr>
        <w:t xml:space="preserve">BAKER-BRIAN Nicholas, TOUGHER Shaun, The sons of Constantine, AD 337-361 : in the </w:t>
      </w:r>
      <w:proofErr w:type="spellStart"/>
      <w:r w:rsidRPr="003E668D">
        <w:rPr>
          <w:rFonts w:ascii="Brandon Grotesque Regular" w:hAnsi="Brandon Grotesque Regular"/>
          <w:sz w:val="24"/>
          <w:szCs w:val="24"/>
        </w:rPr>
        <w:t>shadows</w:t>
      </w:r>
      <w:proofErr w:type="spellEnd"/>
      <w:r w:rsidRPr="003E668D">
        <w:rPr>
          <w:rFonts w:ascii="Brandon Grotesque Regular" w:hAnsi="Brandon Grotesque Regular"/>
          <w:sz w:val="24"/>
          <w:szCs w:val="24"/>
        </w:rPr>
        <w:t xml:space="preserve"> of Constantine and Julian, </w:t>
      </w:r>
      <w:proofErr w:type="spellStart"/>
      <w:r w:rsidRPr="003E668D">
        <w:rPr>
          <w:rFonts w:ascii="Brandon Grotesque Regular" w:hAnsi="Brandon Grotesque Regular"/>
          <w:sz w:val="24"/>
          <w:szCs w:val="24"/>
        </w:rPr>
        <w:t>Palgrave</w:t>
      </w:r>
      <w:proofErr w:type="spellEnd"/>
      <w:r w:rsidRPr="003E668D">
        <w:rPr>
          <w:rFonts w:ascii="Brandon Grotesque Regular" w:hAnsi="Brandon Grotesque Regular"/>
          <w:sz w:val="24"/>
          <w:szCs w:val="24"/>
        </w:rPr>
        <w:t xml:space="preserve"> Macmillan 2020. Cote : HA NF 2806.</w:t>
      </w:r>
    </w:p>
    <w:p w14:paraId="02331FF8" w14:textId="77777777" w:rsidR="00350720" w:rsidRDefault="003E668D" w:rsidP="00350720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3E668D">
        <w:rPr>
          <w:rFonts w:ascii="Brandon Grotesque Regular" w:hAnsi="Brandon Grotesque Regular"/>
          <w:sz w:val="24"/>
          <w:szCs w:val="24"/>
        </w:rPr>
        <w:t xml:space="preserve">BOLLE Katharina, MACHADO Carlos, WITSCHEL Christian, </w:t>
      </w:r>
      <w:r w:rsidR="00350720" w:rsidRPr="00350720">
        <w:rPr>
          <w:rFonts w:ascii="Brandon Grotesque Regular" w:hAnsi="Brandon Grotesque Regular"/>
          <w:sz w:val="24"/>
          <w:szCs w:val="24"/>
        </w:rPr>
        <w:t xml:space="preserve">The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epigraphic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cultures of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late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Antiquity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: [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conference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which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took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place at the International Academic Forum Heidelberg (IWH) at Heidelberg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 xml:space="preserve"> on the 26th and 27th of June 2009], Franz Steiner </w:t>
      </w:r>
      <w:proofErr w:type="spellStart"/>
      <w:r w:rsidR="00350720" w:rsidRPr="00350720">
        <w:rPr>
          <w:rFonts w:ascii="Brandon Grotesque Regular" w:hAnsi="Brandon Grotesque Regular"/>
          <w:sz w:val="24"/>
          <w:szCs w:val="24"/>
        </w:rPr>
        <w:t>Verlag</w:t>
      </w:r>
      <w:proofErr w:type="spellEnd"/>
      <w:r w:rsidR="00350720" w:rsidRPr="00350720">
        <w:rPr>
          <w:rFonts w:ascii="Brandon Grotesque Regular" w:hAnsi="Brandon Grotesque Regular"/>
          <w:sz w:val="24"/>
          <w:szCs w:val="24"/>
        </w:rPr>
        <w:t>, 2017. Cote : HA NF 2803.</w:t>
      </w:r>
    </w:p>
    <w:p w14:paraId="303983E2" w14:textId="77777777" w:rsidR="00350720" w:rsidRPr="00350720" w:rsidRDefault="00350720" w:rsidP="00350720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350720">
        <w:rPr>
          <w:rFonts w:ascii="Brandon Grotesque Regular" w:hAnsi="Brandon Grotesque Regular"/>
          <w:sz w:val="24"/>
          <w:szCs w:val="24"/>
        </w:rPr>
        <w:t xml:space="preserve">BOWERSOCK G.W., BROWN Peter, GRABAR Oleg,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Late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antiquity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: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a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guide to the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postclassical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world,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Belknap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of Harvard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>, 1999. Cote : HA NF 2798.</w:t>
      </w:r>
    </w:p>
    <w:p w14:paraId="15ED227A" w14:textId="36D1A1F6" w:rsidR="006C4803" w:rsidRDefault="00350720" w:rsidP="006C4803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350720">
        <w:rPr>
          <w:rFonts w:ascii="Brandon Grotesque Regular" w:hAnsi="Brandon Grotesque Regular"/>
          <w:sz w:val="24"/>
          <w:szCs w:val="24"/>
        </w:rPr>
        <w:t xml:space="preserve">BOWMAN Alan K., GARNSEY Peter, CAMERON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Averil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, The Cambridge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ancient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history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. Volume XII, The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crisis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of Empire, A.D. 193-337, Cambridge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350720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350720">
        <w:rPr>
          <w:rFonts w:ascii="Brandon Grotesque Regular" w:hAnsi="Brandon Grotesque Regular"/>
          <w:sz w:val="24"/>
          <w:szCs w:val="24"/>
        </w:rPr>
        <w:t>, 2005. COTE : CHR 12</w:t>
      </w:r>
      <w:bookmarkStart w:id="0" w:name="_Toc163566641"/>
      <w:bookmarkStart w:id="1" w:name="_Toc163566692"/>
      <w:r w:rsidR="006C4803">
        <w:rPr>
          <w:rFonts w:ascii="Brandon Grotesque Regular" w:hAnsi="Brandon Grotesque Regular"/>
          <w:sz w:val="24"/>
          <w:szCs w:val="24"/>
        </w:rPr>
        <w:t xml:space="preserve">. </w:t>
      </w:r>
    </w:p>
    <w:p w14:paraId="2950FC18" w14:textId="42F990E3" w:rsidR="006C4803" w:rsidRPr="006C4803" w:rsidRDefault="006C4803" w:rsidP="006C4803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6C4803">
        <w:rPr>
          <w:rFonts w:ascii="Brandon Grotesque Regular" w:hAnsi="Brandon Grotesque Regular"/>
          <w:sz w:val="24"/>
          <w:szCs w:val="24"/>
        </w:rPr>
        <w:t>KREINER Jamie, REIMITZ Helmut</w:t>
      </w:r>
      <w:bookmarkEnd w:id="0"/>
      <w:bookmarkEnd w:id="1"/>
      <w:r w:rsidRPr="006C4803">
        <w:rPr>
          <w:rFonts w:ascii="Brandon Grotesque Regular" w:hAnsi="Brandon Grotesque Regular"/>
          <w:sz w:val="24"/>
          <w:szCs w:val="24"/>
        </w:rPr>
        <w:t xml:space="preserve">, </w:t>
      </w:r>
      <w:r w:rsidRPr="006C4803">
        <w:rPr>
          <w:rFonts w:ascii="Brandon Grotesque Regular" w:hAnsi="Brandon Grotesque Regular"/>
          <w:sz w:val="24"/>
          <w:szCs w:val="24"/>
        </w:rPr>
        <w:t xml:space="preserve">Motions of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Late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Antiquity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: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essays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on religion,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politics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, and society in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honour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of Peter Brown</w:t>
      </w:r>
      <w:r w:rsidRPr="006C4803">
        <w:rPr>
          <w:rFonts w:ascii="Brandon Grotesque Regular" w:hAnsi="Brandon Grotesque Regular"/>
          <w:sz w:val="24"/>
          <w:szCs w:val="24"/>
        </w:rPr>
        <w:t xml:space="preserve">,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Brepols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>, 2016</w:t>
      </w:r>
      <w:r w:rsidRPr="006C4803">
        <w:rPr>
          <w:rFonts w:ascii="Brandon Grotesque Regular" w:hAnsi="Brandon Grotesque Regular"/>
          <w:sz w:val="24"/>
          <w:szCs w:val="24"/>
        </w:rPr>
        <w:t>. Cote : HA NF 2805.</w:t>
      </w:r>
    </w:p>
    <w:p w14:paraId="25937740" w14:textId="0BCA86A2" w:rsidR="003E668D" w:rsidRPr="006C4803" w:rsidRDefault="006C4803" w:rsidP="006C4803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TESTA Rita </w:t>
      </w:r>
      <w:proofErr w:type="spellStart"/>
      <w:r>
        <w:rPr>
          <w:rFonts w:ascii="Brandon Grotesque Regular" w:hAnsi="Brandon Grotesque Regular"/>
          <w:sz w:val="24"/>
          <w:szCs w:val="24"/>
        </w:rPr>
        <w:t>Lizzi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, </w:t>
      </w:r>
      <w:r w:rsidRPr="006C4803">
        <w:rPr>
          <w:rFonts w:ascii="Brandon Grotesque Regular" w:hAnsi="Brandon Grotesque Regular"/>
          <w:sz w:val="24"/>
          <w:szCs w:val="24"/>
        </w:rPr>
        <w:t xml:space="preserve">Christian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emperors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and Roman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elites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in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Late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6C4803">
        <w:rPr>
          <w:rFonts w:ascii="Brandon Grotesque Regular" w:hAnsi="Brandon Grotesque Regular"/>
          <w:sz w:val="24"/>
          <w:szCs w:val="24"/>
        </w:rPr>
        <w:t>Antiquity</w:t>
      </w:r>
      <w:proofErr w:type="spellEnd"/>
      <w:r w:rsidRPr="006C4803">
        <w:rPr>
          <w:rFonts w:ascii="Brandon Grotesque Regular" w:hAnsi="Brandon Grotesque Regular"/>
          <w:sz w:val="24"/>
          <w:szCs w:val="24"/>
        </w:rPr>
        <w:t xml:space="preserve">, </w:t>
      </w:r>
      <w:r w:rsidRPr="006C4803">
        <w:rPr>
          <w:rFonts w:ascii="Brandon Grotesque Regular" w:hAnsi="Brandon Grotesque Regular"/>
          <w:sz w:val="24"/>
          <w:szCs w:val="24"/>
        </w:rPr>
        <w:t>Routledge, Taylor &amp; Francis Group, 2024</w:t>
      </w:r>
      <w:r w:rsidRPr="006C4803">
        <w:rPr>
          <w:rFonts w:ascii="Brandon Grotesque Regular" w:hAnsi="Brandon Grotesque Regular"/>
          <w:sz w:val="24"/>
          <w:szCs w:val="24"/>
        </w:rPr>
        <w:t>. Cote : HA NF 2802.</w:t>
      </w:r>
    </w:p>
    <w:p w14:paraId="34A6962F" w14:textId="77777777" w:rsidR="0069334E" w:rsidRDefault="0069334E" w:rsidP="0069334E">
      <w:pPr>
        <w:spacing w:line="240" w:lineRule="auto"/>
        <w:rPr>
          <w:rFonts w:ascii="Brandon Grotesque Regular" w:hAnsi="Brandon Grotesque Regular"/>
        </w:rPr>
      </w:pPr>
    </w:p>
    <w:p w14:paraId="5855DE9E" w14:textId="7EC6861C" w:rsidR="0069334E" w:rsidRPr="00832267" w:rsidRDefault="0069334E" w:rsidP="00832267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bookmarkStart w:id="2" w:name="_Toc150872793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Question</w:t>
      </w:r>
      <w:bookmarkStart w:id="3" w:name="_Toc144298290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« Église, société et pouvoir dans la 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chrétienté latine (910-1274</w:t>
      </w:r>
      <w:bookmarkEnd w:id="2"/>
      <w:bookmarkEnd w:id="3"/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)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</w:t>
      </w:r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13AE4B01" w14:textId="2C2FEC88" w:rsidR="00644B8B" w:rsidRDefault="006C4803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ARNOLD John H., BILLER Peter, </w:t>
      </w:r>
      <w:proofErr w:type="spellStart"/>
      <w:r>
        <w:rPr>
          <w:rFonts w:ascii="Brandon Grotesque Regular" w:hAnsi="Brandon Grotesque Regular"/>
          <w:sz w:val="24"/>
          <w:szCs w:val="24"/>
        </w:rPr>
        <w:t>Heresy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 and Inquisition in France, 1200-1300, Manchester </w:t>
      </w:r>
      <w:proofErr w:type="spellStart"/>
      <w:r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>
        <w:rPr>
          <w:rFonts w:ascii="Brandon Grotesque Regular" w:hAnsi="Brandon Grotesque Regular"/>
          <w:sz w:val="24"/>
          <w:szCs w:val="24"/>
        </w:rPr>
        <w:t>Press</w:t>
      </w:r>
      <w:proofErr w:type="spellEnd"/>
      <w:r>
        <w:rPr>
          <w:rFonts w:ascii="Brandon Grotesque Regular" w:hAnsi="Brandon Grotesque Regular"/>
          <w:sz w:val="24"/>
          <w:szCs w:val="24"/>
        </w:rPr>
        <w:t>, 2016</w:t>
      </w:r>
      <w:r w:rsidR="00DD1787">
        <w:rPr>
          <w:rFonts w:ascii="Brandon Grotesque Regular" w:hAnsi="Brandon Grotesque Regular"/>
          <w:sz w:val="24"/>
          <w:szCs w:val="24"/>
        </w:rPr>
        <w:t>.</w:t>
      </w:r>
      <w:r>
        <w:rPr>
          <w:rFonts w:ascii="Brandon Grotesque Regular" w:hAnsi="Brandon Grotesque Regular"/>
          <w:sz w:val="24"/>
          <w:szCs w:val="24"/>
        </w:rPr>
        <w:t xml:space="preserve"> Cote : MA NF 3008.</w:t>
      </w:r>
    </w:p>
    <w:p w14:paraId="47D6550B" w14:textId="06056AD8" w:rsidR="00177520" w:rsidRDefault="00177520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BALARD Michel, </w:t>
      </w:r>
      <w:r w:rsidRPr="00177520">
        <w:rPr>
          <w:rFonts w:ascii="Brandon Grotesque Regular" w:hAnsi="Brandon Grotesque Regular"/>
          <w:sz w:val="24"/>
          <w:szCs w:val="24"/>
        </w:rPr>
        <w:t xml:space="preserve">La papauté et les croisades : actes du VIIe Congrès de la Society for the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study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of the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crusades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and the latin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east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, </w:t>
      </w:r>
      <w:r w:rsidRPr="00177520">
        <w:rPr>
          <w:rFonts w:ascii="Brandon Grotesque Regular" w:hAnsi="Brandon Grotesque Regular"/>
          <w:sz w:val="24"/>
          <w:szCs w:val="24"/>
        </w:rPr>
        <w:t>Routledge, Taylor &amp; Francis Group, 2024</w:t>
      </w:r>
      <w:r w:rsidRPr="00177520">
        <w:rPr>
          <w:rFonts w:ascii="Brandon Grotesque Regular" w:hAnsi="Brandon Grotesque Regular"/>
          <w:sz w:val="24"/>
          <w:szCs w:val="24"/>
        </w:rPr>
        <w:t xml:space="preserve">. Cote : MA NF 3009. </w:t>
      </w:r>
    </w:p>
    <w:p w14:paraId="47BDE2A9" w14:textId="77777777" w:rsidR="00177520" w:rsidRPr="00177520" w:rsidRDefault="00177520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BRUZELIUS Caroline,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Preaching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, building, and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burying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: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friars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and the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medieval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city</w:t>
      </w:r>
      <w:r w:rsidRPr="00177520">
        <w:rPr>
          <w:rFonts w:ascii="Brandon Grotesque Regular" w:hAnsi="Brandon Grotesque Regular"/>
          <w:sz w:val="24"/>
          <w:szCs w:val="24"/>
        </w:rPr>
        <w:t xml:space="preserve">, </w:t>
      </w:r>
      <w:r w:rsidRPr="00177520">
        <w:rPr>
          <w:rFonts w:ascii="Brandon Grotesque Regular" w:hAnsi="Brandon Grotesque Regular"/>
          <w:sz w:val="24"/>
          <w:szCs w:val="24"/>
        </w:rPr>
        <w:t xml:space="preserve">Yale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177520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177520">
        <w:rPr>
          <w:rFonts w:ascii="Brandon Grotesque Regular" w:hAnsi="Brandon Grotesque Regular"/>
          <w:sz w:val="24"/>
          <w:szCs w:val="24"/>
        </w:rPr>
        <w:t>, 2014</w:t>
      </w:r>
      <w:r w:rsidRPr="00177520">
        <w:rPr>
          <w:rFonts w:ascii="Brandon Grotesque Regular" w:hAnsi="Brandon Grotesque Regular"/>
          <w:sz w:val="24"/>
          <w:szCs w:val="24"/>
        </w:rPr>
        <w:t>. Cote : ART 15.</w:t>
      </w:r>
    </w:p>
    <w:p w14:paraId="5CD8EAF1" w14:textId="4E230900" w:rsidR="00177520" w:rsidRDefault="00177520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974FF2">
        <w:rPr>
          <w:rFonts w:ascii="Brandon Grotesque Regular" w:hAnsi="Brandon Grotesque Regular"/>
          <w:sz w:val="24"/>
          <w:szCs w:val="24"/>
        </w:rPr>
        <w:t xml:space="preserve">CLAUSE </w:t>
      </w:r>
      <w:r w:rsidR="00F303EA" w:rsidRPr="00974FF2">
        <w:rPr>
          <w:rFonts w:ascii="Brandon Grotesque Regular" w:hAnsi="Brandon Grotesque Regular"/>
          <w:sz w:val="24"/>
          <w:szCs w:val="24"/>
        </w:rPr>
        <w:t xml:space="preserve">Georges, GUILBERT Sylvette, VAISSE Maurice, </w:t>
      </w:r>
      <w:r w:rsidR="00F303EA" w:rsidRPr="00974FF2">
        <w:rPr>
          <w:rFonts w:ascii="Brandon Grotesque Regular" w:hAnsi="Brandon Grotesque Regular"/>
          <w:sz w:val="24"/>
          <w:szCs w:val="24"/>
        </w:rPr>
        <w:t>La Champagne et ses administrations à travers le temps : actes du Colloque d'histoire régionale, Reims - Châlons-sur-Marne, 4-6 juin 1987</w:t>
      </w:r>
      <w:r w:rsidR="00F303EA" w:rsidRPr="00974FF2">
        <w:rPr>
          <w:rFonts w:ascii="Brandon Grotesque Regular" w:hAnsi="Brandon Grotesque Regular"/>
          <w:sz w:val="24"/>
          <w:szCs w:val="24"/>
        </w:rPr>
        <w:t xml:space="preserve">, La Manufacture, 1990. Cote : HG NF </w:t>
      </w:r>
      <w:r w:rsidR="00974FF2" w:rsidRPr="00974FF2">
        <w:rPr>
          <w:rFonts w:ascii="Brandon Grotesque Regular" w:hAnsi="Brandon Grotesque Regular"/>
          <w:sz w:val="24"/>
          <w:szCs w:val="24"/>
        </w:rPr>
        <w:t>2544.</w:t>
      </w:r>
    </w:p>
    <w:p w14:paraId="4EEBAFB7" w14:textId="2D34C1E2" w:rsidR="00974FF2" w:rsidRDefault="00974FF2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VERPEAUX Nathalie, </w:t>
      </w:r>
      <w:r w:rsidRPr="00974FF2">
        <w:rPr>
          <w:rFonts w:ascii="Brandon Grotesque Regular" w:hAnsi="Brandon Grotesque Regular"/>
          <w:sz w:val="24"/>
          <w:szCs w:val="24"/>
        </w:rPr>
        <w:t>Des religieuses, les pieds sur terre et la tête dans le ciel : Saint-Andoche et Saint-Jean-le-Grand d'Autun au Moyen Âge</w:t>
      </w:r>
      <w:r w:rsidRPr="00974FF2">
        <w:rPr>
          <w:rFonts w:ascii="Brandon Grotesque Regular" w:hAnsi="Brandon Grotesque Regular"/>
          <w:sz w:val="24"/>
          <w:szCs w:val="24"/>
        </w:rPr>
        <w:t xml:space="preserve">,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Brepols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>, 2016</w:t>
      </w:r>
      <w:r w:rsidRPr="00974FF2">
        <w:rPr>
          <w:rFonts w:ascii="Brandon Grotesque Regular" w:hAnsi="Brandon Grotesque Regular"/>
          <w:sz w:val="24"/>
          <w:szCs w:val="24"/>
        </w:rPr>
        <w:t xml:space="preserve">. Cote : MA NF 3014. </w:t>
      </w:r>
    </w:p>
    <w:p w14:paraId="3F4FAD95" w14:textId="45D964F5" w:rsidR="00974FF2" w:rsidRDefault="00974FF2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WIENAND Johannes,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Contested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monarchy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: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integrating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the Roman Empire in the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fourth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century AD</w:t>
      </w:r>
      <w:r w:rsidRPr="00974FF2">
        <w:rPr>
          <w:rFonts w:ascii="Brandon Grotesque Regular" w:hAnsi="Brandon Grotesque Regular"/>
          <w:sz w:val="24"/>
          <w:szCs w:val="24"/>
        </w:rPr>
        <w:t xml:space="preserve">, </w:t>
      </w:r>
      <w:r w:rsidRPr="00974FF2">
        <w:rPr>
          <w:rFonts w:ascii="Brandon Grotesque Regular" w:hAnsi="Brandon Grotesque Regular"/>
          <w:sz w:val="24"/>
          <w:szCs w:val="24"/>
        </w:rPr>
        <w:t xml:space="preserve">Oxford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>, 2015</w:t>
      </w:r>
      <w:r w:rsidRPr="00974FF2">
        <w:rPr>
          <w:rFonts w:ascii="Brandon Grotesque Regular" w:hAnsi="Brandon Grotesque Regular"/>
          <w:sz w:val="24"/>
          <w:szCs w:val="24"/>
        </w:rPr>
        <w:t xml:space="preserve">. Cote : HA NF 2797. </w:t>
      </w:r>
    </w:p>
    <w:p w14:paraId="00A10179" w14:textId="11EFC053" w:rsidR="00974FF2" w:rsidRDefault="00974FF2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WINROTH Anders, </w:t>
      </w:r>
      <w:r w:rsidRPr="00974FF2">
        <w:rPr>
          <w:rFonts w:ascii="Brandon Grotesque Regular" w:hAnsi="Brandon Grotesque Regular"/>
          <w:sz w:val="24"/>
          <w:szCs w:val="24"/>
        </w:rPr>
        <w:t xml:space="preserve">The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making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of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Gratian’s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Decretum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, </w:t>
      </w:r>
      <w:r w:rsidRPr="00974FF2">
        <w:rPr>
          <w:rFonts w:ascii="Brandon Grotesque Regular" w:hAnsi="Brandon Grotesque Regular"/>
          <w:sz w:val="24"/>
          <w:szCs w:val="24"/>
        </w:rPr>
        <w:t xml:space="preserve">Cambridge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university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 xml:space="preserve"> </w:t>
      </w:r>
      <w:proofErr w:type="spellStart"/>
      <w:r w:rsidRPr="00974FF2">
        <w:rPr>
          <w:rFonts w:ascii="Brandon Grotesque Regular" w:hAnsi="Brandon Grotesque Regular"/>
          <w:sz w:val="24"/>
          <w:szCs w:val="24"/>
        </w:rPr>
        <w:t>press</w:t>
      </w:r>
      <w:proofErr w:type="spellEnd"/>
      <w:r w:rsidRPr="00974FF2">
        <w:rPr>
          <w:rFonts w:ascii="Brandon Grotesque Regular" w:hAnsi="Brandon Grotesque Regular"/>
          <w:sz w:val="24"/>
          <w:szCs w:val="24"/>
        </w:rPr>
        <w:t>, 2000</w:t>
      </w:r>
      <w:r w:rsidRPr="00974FF2">
        <w:rPr>
          <w:rFonts w:ascii="Brandon Grotesque Regular" w:hAnsi="Brandon Grotesque Regular"/>
          <w:sz w:val="24"/>
          <w:szCs w:val="24"/>
        </w:rPr>
        <w:t xml:space="preserve">. Cote : MA NF 3012. </w:t>
      </w:r>
    </w:p>
    <w:p w14:paraId="25BA83D9" w14:textId="77777777" w:rsidR="00E15570" w:rsidRDefault="00E15570" w:rsidP="00E15570">
      <w:pPr>
        <w:pStyle w:val="Paragraphedeliste"/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53578EC5" w14:textId="412A0075" w:rsidR="0069334E" w:rsidRPr="00832267" w:rsidRDefault="0069334E" w:rsidP="00E15570">
      <w:pPr>
        <w:pStyle w:val="NormalWeb"/>
        <w:jc w:val="center"/>
        <w:rPr>
          <w:rFonts w:ascii="Brandon Grotesque Bold" w:hAnsi="Brandon Grotesque Bold"/>
          <w:color w:val="00326E"/>
          <w:spacing w:val="15"/>
          <w:sz w:val="32"/>
        </w:rPr>
      </w:pPr>
      <w:r w:rsidRPr="00832267">
        <w:rPr>
          <w:rFonts w:ascii="Brandon Grotesque Bold" w:hAnsi="Brandon Grotesque Bold"/>
          <w:color w:val="00326E"/>
          <w:spacing w:val="15"/>
          <w:sz w:val="32"/>
        </w:rPr>
        <w:t>Question « </w:t>
      </w:r>
      <w:r w:rsidR="00F630F7">
        <w:rPr>
          <w:rFonts w:ascii="Brandon Grotesque Bold" w:hAnsi="Brandon Grotesque Bold"/>
          <w:color w:val="00326E"/>
          <w:spacing w:val="15"/>
          <w:sz w:val="32"/>
        </w:rPr>
        <w:t>L</w:t>
      </w:r>
      <w:r w:rsidR="003E668D">
        <w:rPr>
          <w:rFonts w:ascii="Brandon Grotesque Bold" w:hAnsi="Brandon Grotesque Bold"/>
          <w:color w:val="00326E"/>
          <w:spacing w:val="15"/>
          <w:sz w:val="32"/>
        </w:rPr>
        <w:t>a construction de l’</w:t>
      </w:r>
      <w:r w:rsidR="00E15570" w:rsidRPr="00E15570">
        <w:rPr>
          <w:rFonts w:ascii="Brandon Grotesque Bold" w:hAnsi="Brandon Grotesque Bold"/>
          <w:color w:val="00326E"/>
          <w:spacing w:val="15"/>
          <w:sz w:val="32"/>
        </w:rPr>
        <w:t>É</w:t>
      </w:r>
      <w:r w:rsidR="003E668D">
        <w:rPr>
          <w:rFonts w:ascii="Brandon Grotesque Bold" w:hAnsi="Brandon Grotesque Bold"/>
          <w:color w:val="00326E"/>
          <w:spacing w:val="15"/>
          <w:sz w:val="32"/>
        </w:rPr>
        <w:t xml:space="preserve">tat monarchique </w:t>
      </w:r>
      <w:r w:rsidR="00E15570">
        <w:rPr>
          <w:rFonts w:ascii="Brandon Grotesque Bold" w:hAnsi="Brandon Grotesque Bold"/>
          <w:color w:val="00326E"/>
          <w:spacing w:val="15"/>
          <w:sz w:val="32"/>
        </w:rPr>
        <w:br/>
      </w:r>
      <w:r w:rsidR="003E668D">
        <w:rPr>
          <w:rFonts w:ascii="Brandon Grotesque Bold" w:hAnsi="Brandon Grotesque Bold"/>
          <w:color w:val="00326E"/>
          <w:spacing w:val="15"/>
          <w:sz w:val="32"/>
        </w:rPr>
        <w:t>en France de 1380 à 1715</w:t>
      </w:r>
      <w:r w:rsidRPr="00832267">
        <w:rPr>
          <w:rFonts w:ascii="Brandon Grotesque Bold" w:hAnsi="Brandon Grotesque Bold"/>
          <w:color w:val="00326E"/>
          <w:spacing w:val="15"/>
          <w:sz w:val="32"/>
        </w:rPr>
        <w:t> »</w:t>
      </w:r>
      <w:r w:rsidR="00EF471F">
        <w:rPr>
          <w:rFonts w:ascii="Brandon Grotesque Bold" w:hAnsi="Brandon Grotesque Bold"/>
          <w:color w:val="00326E"/>
          <w:spacing w:val="15"/>
          <w:sz w:val="32"/>
        </w:rPr>
        <w:br/>
      </w:r>
    </w:p>
    <w:p w14:paraId="2418D41C" w14:textId="4BBEA285" w:rsidR="00F630F7" w:rsidRPr="003E668D" w:rsidRDefault="003E668D" w:rsidP="003E668D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GUERRE Stéphane, PAQUET Fabien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>
        <w:rPr>
          <w:rFonts w:ascii="Brandon Grotesque Regular" w:hAnsi="Brandon Grotesque Regular"/>
          <w:sz w:val="24"/>
          <w:szCs w:val="24"/>
        </w:rPr>
        <w:t>L’Etat monarchique : XIVe-XVIIe siècle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>
        <w:rPr>
          <w:rFonts w:ascii="Brandon Grotesque Regular" w:hAnsi="Brandon Grotesque Regular"/>
          <w:sz w:val="24"/>
          <w:szCs w:val="24"/>
        </w:rPr>
        <w:t>CNRS éditions</w:t>
      </w:r>
      <w:r w:rsidRPr="00DD1787">
        <w:rPr>
          <w:rFonts w:ascii="Brandon Grotesque Regular" w:hAnsi="Brandon Grotesque Regular"/>
          <w:sz w:val="24"/>
          <w:szCs w:val="24"/>
        </w:rPr>
        <w:t>, 20</w:t>
      </w:r>
      <w:r>
        <w:rPr>
          <w:rFonts w:ascii="Brandon Grotesque Regular" w:hAnsi="Brandon Grotesque Regular"/>
          <w:sz w:val="24"/>
          <w:szCs w:val="24"/>
        </w:rPr>
        <w:t>24</w:t>
      </w:r>
      <w:r w:rsidRPr="00DD1787">
        <w:rPr>
          <w:rFonts w:ascii="Brandon Grotesque Regular" w:hAnsi="Brandon Grotesque Regular"/>
          <w:sz w:val="24"/>
          <w:szCs w:val="24"/>
        </w:rPr>
        <w:t xml:space="preserve">. Cote : </w:t>
      </w:r>
      <w:r>
        <w:rPr>
          <w:rFonts w:ascii="Brandon Grotesque Regular" w:hAnsi="Brandon Grotesque Regular"/>
          <w:sz w:val="24"/>
          <w:szCs w:val="24"/>
        </w:rPr>
        <w:t>DP 8158.</w:t>
      </w:r>
      <w:r w:rsidR="00F630F7">
        <w:br/>
      </w:r>
      <w:r w:rsidR="00F630F7" w:rsidRPr="00A4033A">
        <w:t xml:space="preserve"> </w:t>
      </w:r>
    </w:p>
    <w:p w14:paraId="678E07EB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4ED2A2BA" w14:textId="77777777" w:rsidR="00F630F7" w:rsidRDefault="00F630F7" w:rsidP="00F630F7"/>
    <w:p w14:paraId="2DFC2571" w14:textId="77777777" w:rsidR="003E668D" w:rsidRPr="00F66193" w:rsidRDefault="003E668D" w:rsidP="003E668D"/>
    <w:p w14:paraId="09CF51BE" w14:textId="77777777" w:rsidR="003E668D" w:rsidRDefault="003E668D" w:rsidP="003E668D">
      <w:pPr>
        <w:spacing w:before="100" w:beforeAutospacing="1" w:line="240" w:lineRule="auto"/>
        <w:rPr>
          <w:rStyle w:val="ibwisbd"/>
        </w:rPr>
      </w:pPr>
    </w:p>
    <w:p w14:paraId="717FADF4" w14:textId="77777777" w:rsidR="003E668D" w:rsidRDefault="003E668D" w:rsidP="003E668D">
      <w:pPr>
        <w:pStyle w:val="Titre5"/>
        <w:rPr>
          <w:rStyle w:val="ibwisbd"/>
        </w:rPr>
      </w:pPr>
    </w:p>
    <w:p w14:paraId="467BA253" w14:textId="77777777" w:rsidR="003E668D" w:rsidRDefault="003E668D" w:rsidP="003E668D">
      <w:pPr>
        <w:pStyle w:val="Titre3"/>
        <w:jc w:val="center"/>
        <w:rPr>
          <w:rFonts w:ascii="Brandon Grotesque Bold" w:hAnsi="Brandon Grotesque Bold"/>
          <w:b/>
        </w:rPr>
      </w:pPr>
    </w:p>
    <w:p w14:paraId="100F35D4" w14:textId="73545133" w:rsidR="003E668D" w:rsidRDefault="003E668D" w:rsidP="003E668D">
      <w:pPr>
        <w:pStyle w:val="NormalWeb"/>
      </w:pPr>
      <w:r w:rsidRPr="00A4033A">
        <w:t xml:space="preserve"> </w:t>
      </w:r>
    </w:p>
    <w:p w14:paraId="01B9AA0B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4ABD0DC2" w14:textId="77777777" w:rsidR="00F630F7" w:rsidRDefault="00F630F7" w:rsidP="00F630F7"/>
    <w:p w14:paraId="51C5BA4C" w14:textId="77777777" w:rsidR="00F630F7" w:rsidRDefault="00F630F7" w:rsidP="00F630F7"/>
    <w:p w14:paraId="2988D8E4" w14:textId="77777777" w:rsidR="00F630F7" w:rsidRPr="00454D43" w:rsidRDefault="00F630F7" w:rsidP="00F630F7"/>
    <w:p w14:paraId="3FDC7364" w14:textId="77777777" w:rsidR="00F630F7" w:rsidRDefault="00F630F7" w:rsidP="00F630F7">
      <w:pPr>
        <w:pStyle w:val="Titre3"/>
        <w:jc w:val="center"/>
        <w:rPr>
          <w:rFonts w:ascii="Brandon Grotesque Bold" w:hAnsi="Brandon Grotesque Bold"/>
          <w:b/>
        </w:rPr>
      </w:pPr>
    </w:p>
    <w:p w14:paraId="07439A67" w14:textId="6BFC3863" w:rsidR="00F630F7" w:rsidRDefault="00F630F7" w:rsidP="00F630F7">
      <w:pPr>
        <w:pStyle w:val="NormalWeb"/>
      </w:pPr>
      <w:r w:rsidRPr="00A4033A">
        <w:t xml:space="preserve"> </w:t>
      </w:r>
    </w:p>
    <w:p w14:paraId="47870815" w14:textId="6355BE35" w:rsidR="00F630F7" w:rsidRDefault="00F630F7" w:rsidP="00F630F7">
      <w:pPr>
        <w:pStyle w:val="NormalWeb"/>
      </w:pPr>
      <w:r w:rsidRPr="00A4033A">
        <w:t xml:space="preserve"> </w:t>
      </w:r>
    </w:p>
    <w:p w14:paraId="224DDCFB" w14:textId="6A54A2ED" w:rsidR="00F630F7" w:rsidRDefault="00F630F7" w:rsidP="00F630F7">
      <w:pPr>
        <w:pStyle w:val="NormalWeb"/>
      </w:pPr>
      <w:r w:rsidRPr="00A4033A">
        <w:t xml:space="preserve"> </w:t>
      </w:r>
    </w:p>
    <w:p w14:paraId="20234A60" w14:textId="77777777" w:rsidR="00F630F7" w:rsidRDefault="00F630F7" w:rsidP="00F630F7">
      <w:pPr>
        <w:pStyle w:val="Titre3"/>
        <w:jc w:val="center"/>
        <w:rPr>
          <w:rStyle w:val="ibwisbd"/>
        </w:rPr>
      </w:pPr>
    </w:p>
    <w:p w14:paraId="04E8F967" w14:textId="77777777" w:rsidR="00F630F7" w:rsidRDefault="00F630F7" w:rsidP="00F630F7">
      <w:pPr>
        <w:spacing w:before="100" w:beforeAutospacing="1" w:line="240" w:lineRule="auto"/>
      </w:pPr>
    </w:p>
    <w:p w14:paraId="78B4A48E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22B0BF94" w14:textId="44E40D6A" w:rsidR="00637AEE" w:rsidRPr="00637AEE" w:rsidRDefault="00637AEE" w:rsidP="00637AE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4A8E18AD" w14:textId="46C4299B" w:rsidR="0069334E" w:rsidRPr="0069334E" w:rsidRDefault="0069334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69334E" w:rsidRPr="0069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160"/>
    <w:multiLevelType w:val="hybridMultilevel"/>
    <w:tmpl w:val="A302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182">
    <w:abstractNumId w:val="1"/>
  </w:num>
  <w:num w:numId="2" w16cid:durableId="16763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E"/>
    <w:rsid w:val="00127A6B"/>
    <w:rsid w:val="00177520"/>
    <w:rsid w:val="001C1ABD"/>
    <w:rsid w:val="00350720"/>
    <w:rsid w:val="003E668D"/>
    <w:rsid w:val="004448F1"/>
    <w:rsid w:val="00454135"/>
    <w:rsid w:val="00517526"/>
    <w:rsid w:val="00604E94"/>
    <w:rsid w:val="00637AEE"/>
    <w:rsid w:val="00644B8B"/>
    <w:rsid w:val="0069334E"/>
    <w:rsid w:val="006C4803"/>
    <w:rsid w:val="007603C6"/>
    <w:rsid w:val="00832267"/>
    <w:rsid w:val="00974FF2"/>
    <w:rsid w:val="00990A56"/>
    <w:rsid w:val="00A54FC2"/>
    <w:rsid w:val="00A84B52"/>
    <w:rsid w:val="00AA1CF5"/>
    <w:rsid w:val="00AA439F"/>
    <w:rsid w:val="00DD1787"/>
    <w:rsid w:val="00DE1EEC"/>
    <w:rsid w:val="00E15570"/>
    <w:rsid w:val="00E217C1"/>
    <w:rsid w:val="00EF471F"/>
    <w:rsid w:val="00F00475"/>
    <w:rsid w:val="00F303EA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9A97C92"/>
  <w15:chartTrackingRefBased/>
  <w15:docId w15:val="{B2789C21-1A35-4038-980E-0414F32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334E"/>
    <w:pPr>
      <w:spacing w:before="240" w:after="240" w:line="240" w:lineRule="auto"/>
      <w:ind w:hanging="480"/>
      <w:jc w:val="center"/>
    </w:pPr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334E"/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93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334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uiPriority w:val="99"/>
    <w:unhideWhenUsed/>
    <w:rsid w:val="0069334E"/>
    <w:rPr>
      <w:rFonts w:ascii="Brandon Grotesque Regular" w:hAnsi="Brandon Grotesque Regular"/>
      <w:b/>
      <w:color w:val="C89108"/>
      <w:sz w:val="32"/>
      <w:u w:val="single"/>
    </w:rPr>
  </w:style>
  <w:style w:type="character" w:customStyle="1" w:styleId="ibwisbd">
    <w:name w:val="ibw_isbd"/>
    <w:rsid w:val="0069334E"/>
  </w:style>
  <w:style w:type="paragraph" w:styleId="Paragraphedeliste">
    <w:name w:val="List Paragraph"/>
    <w:basedOn w:val="Normal"/>
    <w:uiPriority w:val="34"/>
    <w:qFormat/>
    <w:rsid w:val="00A84B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Camille Baron</cp:lastModifiedBy>
  <cp:revision>13</cp:revision>
  <dcterms:created xsi:type="dcterms:W3CDTF">2024-01-24T09:05:00Z</dcterms:created>
  <dcterms:modified xsi:type="dcterms:W3CDTF">2024-04-16T08:47:00Z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2024-03-06T11:55:02Z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c751f327-5ea0-4ff8-bcf8-13288bd3c744</vt:lpwstr>
  </property>
  <property fmtid="{D5CDD505-2E9C-101B-9397-08002B2CF9AE}" pid="8" name="MSIP_Label_d5c20be7-c3a5-46e3-9158-fa8a02ce2395_ContentBits">
    <vt:lpwstr>0</vt:lpwstr>
  </property>
</Properties>
</file>